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D6EA" w14:textId="2ED0BAF5" w:rsidR="00745069" w:rsidRPr="00030ED6" w:rsidRDefault="00745069" w:rsidP="00C0223D">
      <w:pPr>
        <w:contextualSpacing/>
      </w:pPr>
      <w:bookmarkStart w:id="0" w:name="_Hlk109036111"/>
      <w:r w:rsidRPr="00030ED6">
        <w:t xml:space="preserve"> </w:t>
      </w:r>
    </w:p>
    <w:bookmarkEnd w:id="0"/>
    <w:p w14:paraId="32812F6B" w14:textId="77777777" w:rsidR="00642385" w:rsidRPr="00353472" w:rsidRDefault="00642385" w:rsidP="00642385">
      <w:pPr>
        <w:pStyle w:val="Heading1"/>
        <w:spacing w:before="60" w:line="240" w:lineRule="exact"/>
        <w:rPr>
          <w:rFonts w:ascii="Times New Roman" w:hAnsi="Times New Roman"/>
        </w:rPr>
      </w:pPr>
      <w:r w:rsidRPr="00353472">
        <w:rPr>
          <w:rFonts w:ascii="Times New Roman" w:hAnsi="Times New Roman"/>
        </w:rPr>
        <w:t>Notice of Medicare Non-Coverage</w:t>
      </w:r>
    </w:p>
    <w:p w14:paraId="2104EB86" w14:textId="70B25ADA" w:rsidR="00642385" w:rsidRPr="00353472" w:rsidRDefault="00642385" w:rsidP="00642385">
      <w:pPr>
        <w:pStyle w:val="Heading2"/>
        <w:ind w:firstLine="450"/>
        <w:rPr>
          <w:rFonts w:ascii="Times New Roman" w:hAnsi="Times New Roman"/>
        </w:rPr>
      </w:pPr>
      <w:r w:rsidRPr="00353472">
        <w:rPr>
          <w:rFonts w:ascii="Times New Roman" w:hAnsi="Times New Roman"/>
        </w:rPr>
        <w:t>Patient name</w:t>
      </w:r>
      <w:bookmarkStart w:id="1" w:name="_Hlk109036043"/>
      <w:r w:rsidRPr="00353472">
        <w:rPr>
          <w:rFonts w:ascii="Times New Roman" w:hAnsi="Times New Roman"/>
        </w:rPr>
        <w:t>:</w:t>
      </w:r>
      <w:r w:rsidR="00E01938" w:rsidRPr="00353472">
        <w:rPr>
          <w:rFonts w:ascii="Times New Roman" w:hAnsi="Times New Roman"/>
        </w:rPr>
        <w:t xml:space="preserve"> </w:t>
      </w:r>
      <w:r w:rsidRPr="00353472">
        <w:rPr>
          <w:rFonts w:ascii="Times New Roman" w:hAnsi="Times New Roman"/>
          <w:color w:val="FF0000"/>
        </w:rPr>
        <w:t>&lt;Member Name&gt;</w:t>
      </w:r>
      <w:bookmarkEnd w:id="1"/>
      <w:r w:rsidRPr="00353472">
        <w:rPr>
          <w:rFonts w:ascii="Times New Roman" w:hAnsi="Times New Roman"/>
        </w:rPr>
        <w:tab/>
      </w:r>
      <w:r w:rsidRPr="00353472">
        <w:rPr>
          <w:rFonts w:ascii="Times New Roman" w:hAnsi="Times New Roman"/>
        </w:rPr>
        <w:tab/>
      </w:r>
      <w:r w:rsidRPr="00353472">
        <w:rPr>
          <w:rFonts w:ascii="Times New Roman" w:hAnsi="Times New Roman"/>
        </w:rPr>
        <w:tab/>
      </w:r>
      <w:r w:rsidRPr="00353472">
        <w:rPr>
          <w:rFonts w:ascii="Times New Roman" w:hAnsi="Times New Roman"/>
        </w:rPr>
        <w:tab/>
        <w:t xml:space="preserve">Patient number: </w:t>
      </w:r>
      <w:bookmarkStart w:id="2" w:name="_Hlk109036055"/>
      <w:r w:rsidRPr="00353472">
        <w:rPr>
          <w:rFonts w:ascii="Times New Roman" w:hAnsi="Times New Roman"/>
          <w:color w:val="FF0000"/>
        </w:rPr>
        <w:t>&lt;IEHP Member ID&gt;</w:t>
      </w:r>
      <w:bookmarkEnd w:id="2"/>
    </w:p>
    <w:p w14:paraId="57797294" w14:textId="77777777" w:rsidR="003A1866" w:rsidRDefault="003A1866" w:rsidP="003A1866"/>
    <w:p w14:paraId="78FBE4CA" w14:textId="77777777" w:rsidR="003A1866" w:rsidRPr="003A1866" w:rsidRDefault="003A1866" w:rsidP="003A1866">
      <w:pPr>
        <w:jc w:val="center"/>
        <w:rPr>
          <w:b/>
          <w:bCs/>
          <w:sz w:val="28"/>
          <w:szCs w:val="28"/>
        </w:rPr>
      </w:pPr>
      <w:r w:rsidRPr="003A1866">
        <w:rPr>
          <w:b/>
          <w:bCs/>
          <w:sz w:val="28"/>
          <w:szCs w:val="28"/>
        </w:rPr>
        <w:t>Medicare Coverage of Your Current &lt;insert type&gt;</w:t>
      </w:r>
    </w:p>
    <w:p w14:paraId="11FE5B5E" w14:textId="0BB5841F" w:rsidR="003A1866" w:rsidRPr="003A1866" w:rsidRDefault="003A1866" w:rsidP="003A1866">
      <w:pPr>
        <w:jc w:val="center"/>
        <w:rPr>
          <w:b/>
          <w:bCs/>
          <w:sz w:val="28"/>
          <w:szCs w:val="28"/>
        </w:rPr>
      </w:pPr>
      <w:r w:rsidRPr="003A1866">
        <w:rPr>
          <w:b/>
          <w:bCs/>
          <w:sz w:val="28"/>
          <w:szCs w:val="28"/>
        </w:rPr>
        <w:t>Services Will End on &lt;insert effective date&gt;</w:t>
      </w:r>
    </w:p>
    <w:p w14:paraId="308AB81A" w14:textId="3D23817B" w:rsidR="00642385" w:rsidRPr="00EA0CE7" w:rsidRDefault="00642385" w:rsidP="00642385">
      <w:pPr>
        <w:spacing w:line="160" w:lineRule="exact"/>
      </w:pPr>
    </w:p>
    <w:p w14:paraId="397AD203" w14:textId="7EAE7D85" w:rsidR="00642385" w:rsidRPr="005638B8" w:rsidRDefault="00642385" w:rsidP="003A1866">
      <w:pPr>
        <w:pStyle w:val="Bullet1"/>
        <w:tabs>
          <w:tab w:val="clear" w:pos="90"/>
          <w:tab w:val="left" w:pos="1080"/>
        </w:tabs>
        <w:spacing w:before="120"/>
        <w:ind w:right="720"/>
        <w:contextualSpacing/>
        <w:rPr>
          <w:rFonts w:ascii="Times New Roman" w:hAnsi="Times New Roman"/>
        </w:rPr>
      </w:pPr>
      <w:r w:rsidRPr="005638B8">
        <w:rPr>
          <w:rFonts w:ascii="Times New Roman" w:hAnsi="Times New Roman"/>
        </w:rPr>
        <w:t>Your</w:t>
      </w:r>
      <w:r w:rsidR="003A1866">
        <w:rPr>
          <w:rFonts w:ascii="Times New Roman" w:hAnsi="Times New Roman"/>
        </w:rPr>
        <w:t xml:space="preserve"> </w:t>
      </w:r>
      <w:r w:rsidRPr="005638B8">
        <w:rPr>
          <w:rFonts w:ascii="Times New Roman" w:hAnsi="Times New Roman"/>
        </w:rPr>
        <w:t>provider and/or health plan determined that Medicare probably w</w:t>
      </w:r>
      <w:r w:rsidR="003A1866">
        <w:rPr>
          <w:rFonts w:ascii="Times New Roman" w:hAnsi="Times New Roman"/>
        </w:rPr>
        <w:t>on’</w:t>
      </w:r>
      <w:r w:rsidRPr="005638B8">
        <w:rPr>
          <w:rFonts w:ascii="Times New Roman" w:hAnsi="Times New Roman"/>
        </w:rPr>
        <w:t>t pa</w:t>
      </w:r>
      <w:r>
        <w:rPr>
          <w:rFonts w:ascii="Times New Roman" w:hAnsi="Times New Roman"/>
        </w:rPr>
        <w:t xml:space="preserve">y for your </w:t>
      </w:r>
      <w:r w:rsidR="003A1866" w:rsidRPr="003A1866">
        <w:rPr>
          <w:rFonts w:ascii="Times New Roman" w:hAnsi="Times New Roman"/>
          <w:b/>
          <w:bCs w:val="0"/>
        </w:rPr>
        <w:t>&lt;insert type&gt;</w:t>
      </w:r>
      <w:r>
        <w:rPr>
          <w:rFonts w:ascii="Times New Roman" w:hAnsi="Times New Roman"/>
        </w:rPr>
        <w:t xml:space="preserve"> </w:t>
      </w:r>
      <w:r w:rsidRPr="005638B8">
        <w:rPr>
          <w:rFonts w:ascii="Times New Roman" w:hAnsi="Times New Roman"/>
        </w:rPr>
        <w:t>services after th</w:t>
      </w:r>
      <w:r w:rsidR="003A1866">
        <w:rPr>
          <w:rFonts w:ascii="Times New Roman" w:hAnsi="Times New Roman"/>
        </w:rPr>
        <w:t>e above</w:t>
      </w:r>
      <w:r w:rsidRPr="005638B8">
        <w:rPr>
          <w:rFonts w:ascii="Times New Roman" w:hAnsi="Times New Roman"/>
        </w:rPr>
        <w:t xml:space="preserve"> date.</w:t>
      </w:r>
      <w:r w:rsidR="003A1866">
        <w:rPr>
          <w:rFonts w:ascii="Times New Roman" w:hAnsi="Times New Roman"/>
        </w:rPr>
        <w:t xml:space="preserve"> </w:t>
      </w:r>
      <w:r w:rsidRPr="005638B8">
        <w:rPr>
          <w:rFonts w:ascii="Times New Roman" w:hAnsi="Times New Roman"/>
        </w:rPr>
        <w:t xml:space="preserve">You may have to pay for any services you </w:t>
      </w:r>
      <w:r w:rsidR="003A1866">
        <w:rPr>
          <w:rFonts w:ascii="Times New Roman" w:hAnsi="Times New Roman"/>
        </w:rPr>
        <w:t>get</w:t>
      </w:r>
      <w:r w:rsidRPr="005638B8">
        <w:rPr>
          <w:rFonts w:ascii="Times New Roman" w:hAnsi="Times New Roman"/>
        </w:rPr>
        <w:t xml:space="preserve"> after th</w:t>
      </w:r>
      <w:r w:rsidR="003A1866">
        <w:rPr>
          <w:rFonts w:ascii="Times New Roman" w:hAnsi="Times New Roman"/>
        </w:rPr>
        <w:t>is</w:t>
      </w:r>
      <w:r w:rsidRPr="005638B8">
        <w:rPr>
          <w:rFonts w:ascii="Times New Roman" w:hAnsi="Times New Roman"/>
        </w:rPr>
        <w:t xml:space="preserve"> date.</w:t>
      </w:r>
    </w:p>
    <w:p w14:paraId="37D7A1CB" w14:textId="0712452A" w:rsidR="00642385" w:rsidRPr="00CC3E9F" w:rsidRDefault="00642385" w:rsidP="00642385">
      <w:pPr>
        <w:spacing w:line="160" w:lineRule="exact"/>
      </w:pPr>
    </w:p>
    <w:p w14:paraId="6666C761" w14:textId="610BEB4D" w:rsidR="00642385" w:rsidRPr="003A1866" w:rsidRDefault="00642385" w:rsidP="003A1866">
      <w:pPr>
        <w:pStyle w:val="Body1"/>
        <w:spacing w:before="120" w:after="60"/>
        <w:rPr>
          <w:rFonts w:ascii="Times New Roman" w:hAnsi="Times New Roman"/>
          <w:b/>
          <w:bCs w:val="0"/>
        </w:rPr>
      </w:pPr>
      <w:r w:rsidRPr="003A1866">
        <w:rPr>
          <w:rFonts w:ascii="Times New Roman" w:hAnsi="Times New Roman"/>
          <w:b/>
          <w:bCs w:val="0"/>
        </w:rPr>
        <w:t xml:space="preserve">Your </w:t>
      </w:r>
      <w:r w:rsidR="003A1866" w:rsidRPr="003A1866">
        <w:rPr>
          <w:rFonts w:ascii="Times New Roman" w:hAnsi="Times New Roman"/>
          <w:b/>
          <w:bCs w:val="0"/>
        </w:rPr>
        <w:t>r</w:t>
      </w:r>
      <w:r w:rsidRPr="003A1866">
        <w:rPr>
          <w:rFonts w:ascii="Times New Roman" w:hAnsi="Times New Roman"/>
          <w:b/>
          <w:bCs w:val="0"/>
        </w:rPr>
        <w:t xml:space="preserve">ight to </w:t>
      </w:r>
      <w:r w:rsidR="003A1866" w:rsidRPr="003A1866">
        <w:rPr>
          <w:rFonts w:ascii="Times New Roman" w:hAnsi="Times New Roman"/>
          <w:b/>
          <w:bCs w:val="0"/>
        </w:rPr>
        <w:t>a</w:t>
      </w:r>
      <w:r w:rsidRPr="003A1866">
        <w:rPr>
          <w:rFonts w:ascii="Times New Roman" w:hAnsi="Times New Roman"/>
          <w:b/>
          <w:bCs w:val="0"/>
        </w:rPr>
        <w:t xml:space="preserve">ppeal </w:t>
      </w:r>
      <w:r w:rsidR="003A1866" w:rsidRPr="003A1866">
        <w:rPr>
          <w:rFonts w:ascii="Times New Roman" w:hAnsi="Times New Roman"/>
          <w:b/>
          <w:bCs w:val="0"/>
        </w:rPr>
        <w:t>t</w:t>
      </w:r>
      <w:r w:rsidRPr="003A1866">
        <w:rPr>
          <w:rFonts w:ascii="Times New Roman" w:hAnsi="Times New Roman"/>
          <w:b/>
          <w:bCs w:val="0"/>
        </w:rPr>
        <w:t xml:space="preserve">his </w:t>
      </w:r>
      <w:r w:rsidR="003A1866" w:rsidRPr="003A1866">
        <w:rPr>
          <w:rFonts w:ascii="Times New Roman" w:hAnsi="Times New Roman"/>
          <w:b/>
          <w:bCs w:val="0"/>
        </w:rPr>
        <w:t>d</w:t>
      </w:r>
      <w:r w:rsidRPr="003A1866">
        <w:rPr>
          <w:rFonts w:ascii="Times New Roman" w:hAnsi="Times New Roman"/>
          <w:b/>
          <w:bCs w:val="0"/>
        </w:rPr>
        <w:t xml:space="preserve">ecision </w:t>
      </w:r>
    </w:p>
    <w:p w14:paraId="67FEC80B" w14:textId="77777777" w:rsidR="003A1866" w:rsidRPr="003A1866" w:rsidRDefault="003A1866" w:rsidP="003A1866">
      <w:pPr>
        <w:pStyle w:val="Bullet4"/>
        <w:rPr>
          <w:rFonts w:ascii="Times New Roman" w:hAnsi="Times New Roman" w:cs="Times New Roman"/>
          <w:snapToGrid w:val="0"/>
          <w:szCs w:val="20"/>
        </w:rPr>
      </w:pPr>
      <w:r w:rsidRPr="003A1866">
        <w:rPr>
          <w:rFonts w:ascii="Times New Roman" w:hAnsi="Times New Roman" w:cs="Times New Roman"/>
          <w:snapToGrid w:val="0"/>
          <w:szCs w:val="20"/>
        </w:rPr>
        <w:t>You have the right to appeal the decision to end Medicare coverage of your services. This means you’ll get an independent medical review right away. Your services will continue during the appeal.</w:t>
      </w:r>
    </w:p>
    <w:p w14:paraId="3B36F405" w14:textId="77777777" w:rsidR="003A1866" w:rsidRPr="003A1866" w:rsidRDefault="003A1866" w:rsidP="003A1866">
      <w:pPr>
        <w:pStyle w:val="Bullet4"/>
        <w:rPr>
          <w:rFonts w:ascii="Times New Roman" w:hAnsi="Times New Roman" w:cs="Times New Roman"/>
          <w:snapToGrid w:val="0"/>
          <w:szCs w:val="20"/>
        </w:rPr>
      </w:pPr>
      <w:r w:rsidRPr="003A1866">
        <w:rPr>
          <w:rFonts w:ascii="Times New Roman" w:hAnsi="Times New Roman" w:cs="Times New Roman"/>
          <w:snapToGrid w:val="0"/>
          <w:szCs w:val="20"/>
        </w:rPr>
        <w:t xml:space="preserve">If you choose to appeal, the independent reviewer will ask for your opinion. You don’t have to prepare anything in writing, but you have the right to do so. The reviewer also will look at your medical records and/or other relevant information. </w:t>
      </w:r>
    </w:p>
    <w:p w14:paraId="234BD33B" w14:textId="77777777" w:rsidR="003A1866" w:rsidRPr="003A1866" w:rsidRDefault="003A1866" w:rsidP="003A1866">
      <w:pPr>
        <w:pStyle w:val="Bullet4"/>
        <w:rPr>
          <w:rFonts w:ascii="Times New Roman" w:hAnsi="Times New Roman" w:cs="Times New Roman"/>
          <w:snapToGrid w:val="0"/>
          <w:szCs w:val="20"/>
        </w:rPr>
      </w:pPr>
      <w:r w:rsidRPr="003A1866">
        <w:rPr>
          <w:rFonts w:ascii="Times New Roman" w:hAnsi="Times New Roman" w:cs="Times New Roman"/>
          <w:snapToGrid w:val="0"/>
          <w:szCs w:val="20"/>
        </w:rPr>
        <w:t xml:space="preserve">Once you ask for an appeal, you’ll get a notice with a detailed explanation about why your service coverage should end.  </w:t>
      </w:r>
    </w:p>
    <w:p w14:paraId="6B658817" w14:textId="77777777" w:rsidR="003A1866" w:rsidRPr="003A1866" w:rsidRDefault="003A1866" w:rsidP="003A1866">
      <w:pPr>
        <w:pStyle w:val="Bullet4"/>
        <w:rPr>
          <w:rFonts w:ascii="Times New Roman" w:hAnsi="Times New Roman" w:cs="Times New Roman"/>
          <w:snapToGrid w:val="0"/>
          <w:szCs w:val="20"/>
        </w:rPr>
      </w:pPr>
      <w:r w:rsidRPr="003A1866">
        <w:rPr>
          <w:rFonts w:ascii="Times New Roman" w:hAnsi="Times New Roman" w:cs="Times New Roman"/>
          <w:snapToGrid w:val="0"/>
          <w:szCs w:val="20"/>
        </w:rPr>
        <w:t>If the independent reviewer agrees Medicare coverage for your services should end, neither Medicare nor your plan will pay for these services after the above date.</w:t>
      </w:r>
    </w:p>
    <w:p w14:paraId="580FA3EC" w14:textId="1F53C2D1" w:rsidR="003A1866" w:rsidRPr="003A1866" w:rsidRDefault="003A1866" w:rsidP="003A1866">
      <w:pPr>
        <w:pStyle w:val="Bullet4"/>
        <w:rPr>
          <w:rFonts w:ascii="Times New Roman" w:hAnsi="Times New Roman" w:cs="Times New Roman"/>
          <w:snapToGrid w:val="0"/>
          <w:szCs w:val="20"/>
        </w:rPr>
      </w:pPr>
      <w:r w:rsidRPr="003A1866">
        <w:rPr>
          <w:rFonts w:ascii="Times New Roman" w:hAnsi="Times New Roman" w:cs="Times New Roman"/>
          <w:snapToGrid w:val="0"/>
          <w:szCs w:val="20"/>
        </w:rPr>
        <w:t xml:space="preserve">If you stop services by the above date, you’ll avoid financial liability. </w:t>
      </w:r>
    </w:p>
    <w:p w14:paraId="0B55A8CB" w14:textId="4D9A4BEA" w:rsidR="00642385" w:rsidRPr="00CC3E9F" w:rsidRDefault="00642385" w:rsidP="00642385">
      <w:pPr>
        <w:spacing w:line="160" w:lineRule="exact"/>
        <w:rPr>
          <w:rFonts w:cs="Arial"/>
        </w:rPr>
      </w:pPr>
    </w:p>
    <w:p w14:paraId="703927D2" w14:textId="27993F70" w:rsidR="00642385" w:rsidRPr="003A1866" w:rsidRDefault="00642385" w:rsidP="003A1866">
      <w:pPr>
        <w:pStyle w:val="Body2"/>
        <w:spacing w:after="60"/>
        <w:ind w:left="0"/>
        <w:rPr>
          <w:rFonts w:ascii="Times New Roman" w:hAnsi="Times New Roman"/>
          <w:b/>
          <w:bCs/>
        </w:rPr>
      </w:pPr>
      <w:r w:rsidRPr="003A1866">
        <w:rPr>
          <w:rFonts w:ascii="Times New Roman" w:hAnsi="Times New Roman"/>
          <w:b/>
          <w:bCs/>
        </w:rPr>
        <w:t xml:space="preserve">How to </w:t>
      </w:r>
      <w:r w:rsidR="003A1866" w:rsidRPr="003A1866">
        <w:rPr>
          <w:rFonts w:ascii="Times New Roman" w:hAnsi="Times New Roman"/>
          <w:b/>
          <w:bCs/>
        </w:rPr>
        <w:t>a</w:t>
      </w:r>
      <w:r w:rsidRPr="003A1866">
        <w:rPr>
          <w:rFonts w:ascii="Times New Roman" w:hAnsi="Times New Roman"/>
          <w:b/>
          <w:bCs/>
        </w:rPr>
        <w:t xml:space="preserve">sk </w:t>
      </w:r>
      <w:r w:rsidR="003A1866" w:rsidRPr="003A1866">
        <w:rPr>
          <w:rFonts w:ascii="Times New Roman" w:hAnsi="Times New Roman"/>
          <w:b/>
          <w:bCs/>
        </w:rPr>
        <w:t>f</w:t>
      </w:r>
      <w:r w:rsidRPr="003A1866">
        <w:rPr>
          <w:rFonts w:ascii="Times New Roman" w:hAnsi="Times New Roman"/>
          <w:b/>
          <w:bCs/>
        </w:rPr>
        <w:t xml:space="preserve">or an </w:t>
      </w:r>
      <w:r w:rsidR="003A1866" w:rsidRPr="003A1866">
        <w:rPr>
          <w:rFonts w:ascii="Times New Roman" w:hAnsi="Times New Roman"/>
          <w:b/>
          <w:bCs/>
        </w:rPr>
        <w:t>i</w:t>
      </w:r>
      <w:r w:rsidRPr="003A1866">
        <w:rPr>
          <w:rFonts w:ascii="Times New Roman" w:hAnsi="Times New Roman"/>
          <w:b/>
          <w:bCs/>
        </w:rPr>
        <w:t xml:space="preserve">mmediate </w:t>
      </w:r>
      <w:r w:rsidR="003A1866" w:rsidRPr="003A1866">
        <w:rPr>
          <w:rFonts w:ascii="Times New Roman" w:hAnsi="Times New Roman"/>
          <w:b/>
          <w:bCs/>
        </w:rPr>
        <w:t>a</w:t>
      </w:r>
      <w:r w:rsidRPr="003A1866">
        <w:rPr>
          <w:rFonts w:ascii="Times New Roman" w:hAnsi="Times New Roman"/>
          <w:b/>
          <w:bCs/>
        </w:rPr>
        <w:t>ppeal</w:t>
      </w:r>
    </w:p>
    <w:p w14:paraId="10DAFA74" w14:textId="77777777" w:rsidR="006379D0" w:rsidRPr="006379D0" w:rsidRDefault="006379D0" w:rsidP="006379D0">
      <w:pPr>
        <w:pStyle w:val="Bullet4"/>
        <w:rPr>
          <w:rFonts w:cs="Times New Roman"/>
          <w:b/>
          <w:bCs/>
        </w:rPr>
      </w:pPr>
      <w:r w:rsidRPr="006379D0">
        <w:rPr>
          <w:rFonts w:ascii="Times New Roman" w:hAnsi="Times New Roman" w:cs="Times New Roman"/>
        </w:rPr>
        <w:t xml:space="preserve">Ask for the appeal as soon as possible. </w:t>
      </w:r>
      <w:r w:rsidRPr="006379D0">
        <w:rPr>
          <w:rFonts w:ascii="Times New Roman" w:hAnsi="Times New Roman" w:cs="Times New Roman"/>
          <w:b/>
          <w:bCs/>
        </w:rPr>
        <w:t>You must ask for a timely appeal no later than noon of the day before the above date.</w:t>
      </w:r>
    </w:p>
    <w:p w14:paraId="6E24852F" w14:textId="77777777" w:rsidR="006379D0" w:rsidRPr="006379D0" w:rsidRDefault="006379D0" w:rsidP="006379D0">
      <w:pPr>
        <w:pStyle w:val="Bullet4"/>
      </w:pPr>
      <w:r w:rsidRPr="006379D0">
        <w:rPr>
          <w:rFonts w:ascii="Times New Roman" w:hAnsi="Times New Roman" w:cs="Times New Roman"/>
        </w:rPr>
        <w:t>Make your request to your Quality Improvement Organization (QIO). A QIO is the independent reviewer authorized by Medicare.</w:t>
      </w:r>
    </w:p>
    <w:p w14:paraId="4AE5EEDD" w14:textId="77777777" w:rsidR="006379D0" w:rsidRPr="006379D0" w:rsidRDefault="006379D0" w:rsidP="006379D0">
      <w:pPr>
        <w:pStyle w:val="Bullet4"/>
      </w:pPr>
      <w:r w:rsidRPr="006379D0">
        <w:rPr>
          <w:rFonts w:ascii="Times New Roman" w:hAnsi="Times New Roman" w:cs="Times New Roman"/>
          <w:b/>
          <w:bCs/>
        </w:rPr>
        <w:t>If you miss the deadline</w:t>
      </w:r>
      <w:r w:rsidRPr="006379D0">
        <w:rPr>
          <w:rFonts w:ascii="Times New Roman" w:hAnsi="Times New Roman" w:cs="Times New Roman"/>
        </w:rPr>
        <w:t xml:space="preserve"> to ask for an immediate appeal, you may still have appeal rights.</w:t>
      </w:r>
    </w:p>
    <w:p w14:paraId="7CAD1C79" w14:textId="5058D278" w:rsidR="00337AC4" w:rsidRDefault="00642385" w:rsidP="00337AC4">
      <w:pPr>
        <w:pStyle w:val="Bullet4"/>
      </w:pPr>
      <w:r w:rsidRPr="006379D0">
        <w:rPr>
          <w:rFonts w:ascii="Times New Roman" w:hAnsi="Times New Roman"/>
        </w:rPr>
        <w:t xml:space="preserve">Call your QIO at </w:t>
      </w:r>
      <w:r w:rsidRPr="00345CC4">
        <w:rPr>
          <w:rFonts w:ascii="Times New Roman" w:hAnsi="Times New Roman"/>
          <w:b/>
          <w:bCs/>
        </w:rPr>
        <w:t>Livanta BFCC-QIO at 1-877-588-1123 (TTY/TDD: 1-855-887-6668)</w:t>
      </w:r>
      <w:r w:rsidRPr="006379D0">
        <w:rPr>
          <w:rFonts w:ascii="Times New Roman" w:hAnsi="Times New Roman"/>
        </w:rPr>
        <w:t xml:space="preserve"> to appeal, or if you have questions.</w:t>
      </w:r>
    </w:p>
    <w:p w14:paraId="62FD113B" w14:textId="77777777" w:rsidR="00337AC4" w:rsidRPr="006379D0" w:rsidRDefault="00337AC4" w:rsidP="00337AC4">
      <w:pPr>
        <w:pStyle w:val="Bullet4"/>
        <w:numPr>
          <w:ilvl w:val="0"/>
          <w:numId w:val="0"/>
        </w:numPr>
      </w:pPr>
    </w:p>
    <w:p w14:paraId="0706AD41" w14:textId="481CB490" w:rsidR="006379D0" w:rsidRPr="003A1866" w:rsidRDefault="006379D0" w:rsidP="006379D0">
      <w:pPr>
        <w:pStyle w:val="Body2"/>
        <w:spacing w:after="60"/>
        <w:ind w:left="0"/>
        <w:rPr>
          <w:rFonts w:ascii="Times New Roman" w:hAnsi="Times New Roman"/>
          <w:b/>
          <w:bCs/>
        </w:rPr>
      </w:pPr>
      <w:r>
        <w:rPr>
          <w:rFonts w:ascii="Times New Roman" w:hAnsi="Times New Roman"/>
          <w:b/>
          <w:bCs/>
        </w:rPr>
        <w:t>What happens next</w:t>
      </w:r>
    </w:p>
    <w:p w14:paraId="797F9C01" w14:textId="6F82B2C7" w:rsidR="006379D0" w:rsidRPr="006379D0" w:rsidRDefault="006379D0" w:rsidP="006379D0">
      <w:pPr>
        <w:pStyle w:val="Bullet4"/>
        <w:rPr>
          <w:rFonts w:ascii="Times New Roman" w:hAnsi="Times New Roman" w:cs="Times New Roman"/>
          <w:b/>
          <w:bCs/>
        </w:rPr>
      </w:pPr>
      <w:r w:rsidRPr="006379D0">
        <w:rPr>
          <w:rFonts w:ascii="Times New Roman" w:hAnsi="Times New Roman" w:cs="Times New Roman"/>
        </w:rPr>
        <w:t xml:space="preserve">The QIO will let you know its decision as soon as possible, generally no later than two days after the effective date above. If you’re in a Medicare health plan, the QIO generally will let you know its </w:t>
      </w:r>
      <w:r w:rsidRPr="006379D0">
        <w:rPr>
          <w:rFonts w:ascii="Times New Roman" w:hAnsi="Times New Roman" w:cs="Times New Roman"/>
        </w:rPr>
        <w:lastRenderedPageBreak/>
        <w:t>decision by the effective date above.</w:t>
      </w:r>
    </w:p>
    <w:p w14:paraId="26313F73" w14:textId="36E4CD4E" w:rsidR="006379D0" w:rsidRPr="006379D0" w:rsidRDefault="006379D0" w:rsidP="006379D0">
      <w:pPr>
        <w:pStyle w:val="Bullet4"/>
      </w:pPr>
      <w:r w:rsidRPr="006379D0">
        <w:rPr>
          <w:rFonts w:ascii="Times New Roman" w:hAnsi="Times New Roman"/>
        </w:rPr>
        <w:t xml:space="preserve">Call your QIO at Livanta BFCC-QIO at 1-877-588-1123 (TTY/TDD: 1-855-887-6668) to </w:t>
      </w:r>
      <w:r>
        <w:rPr>
          <w:rFonts w:ascii="Times New Roman" w:hAnsi="Times New Roman"/>
        </w:rPr>
        <w:t>learn more.</w:t>
      </w:r>
    </w:p>
    <w:p w14:paraId="45D3AE6F" w14:textId="77777777" w:rsidR="00642385" w:rsidRPr="00FB4664" w:rsidRDefault="00642385" w:rsidP="00642385">
      <w:pPr>
        <w:pStyle w:val="Body5"/>
      </w:pPr>
    </w:p>
    <w:p w14:paraId="64D7BA1B" w14:textId="579F1196" w:rsidR="00642385" w:rsidRPr="00345CC4" w:rsidRDefault="00642385" w:rsidP="00345CC4">
      <w:pPr>
        <w:pStyle w:val="Body5"/>
        <w:rPr>
          <w:rFonts w:ascii="Times New Roman" w:hAnsi="Times New Roman" w:cs="Times New Roman"/>
          <w:b/>
          <w:bCs/>
        </w:rPr>
      </w:pPr>
      <w:r w:rsidRPr="00345CC4">
        <w:rPr>
          <w:rFonts w:ascii="Times New Roman" w:hAnsi="Times New Roman" w:cs="Times New Roman"/>
          <w:b/>
          <w:bCs/>
        </w:rPr>
        <w:t xml:space="preserve">Plan </w:t>
      </w:r>
      <w:r w:rsidR="00345CC4">
        <w:rPr>
          <w:rFonts w:ascii="Times New Roman" w:hAnsi="Times New Roman" w:cs="Times New Roman"/>
          <w:b/>
          <w:bCs/>
        </w:rPr>
        <w:t>c</w:t>
      </w:r>
      <w:r w:rsidRPr="00345CC4">
        <w:rPr>
          <w:rFonts w:ascii="Times New Roman" w:hAnsi="Times New Roman" w:cs="Times New Roman"/>
          <w:b/>
          <w:bCs/>
        </w:rPr>
        <w:t xml:space="preserve">ontact </w:t>
      </w:r>
      <w:r w:rsidR="00345CC4">
        <w:rPr>
          <w:rFonts w:ascii="Times New Roman" w:hAnsi="Times New Roman" w:cs="Times New Roman"/>
          <w:b/>
          <w:bCs/>
        </w:rPr>
        <w:t>i</w:t>
      </w:r>
      <w:r w:rsidRPr="00345CC4">
        <w:rPr>
          <w:rFonts w:ascii="Times New Roman" w:hAnsi="Times New Roman" w:cs="Times New Roman"/>
          <w:b/>
          <w:bCs/>
        </w:rPr>
        <w:t>nformation</w:t>
      </w:r>
      <w:r w:rsidR="00345CC4">
        <w:rPr>
          <w:rFonts w:ascii="Times New Roman" w:hAnsi="Times New Roman" w:cs="Times New Roman"/>
          <w:b/>
          <w:bCs/>
        </w:rPr>
        <w:t>:</w:t>
      </w:r>
    </w:p>
    <w:p w14:paraId="2A364A43" w14:textId="71E3FCCF" w:rsidR="00642385" w:rsidRPr="00345CC4" w:rsidRDefault="00642385" w:rsidP="00345CC4">
      <w:pPr>
        <w:pStyle w:val="Body5"/>
        <w:rPr>
          <w:rFonts w:ascii="Times New Roman" w:hAnsi="Times New Roman" w:cs="Times New Roman"/>
          <w:sz w:val="24"/>
          <w:szCs w:val="24"/>
        </w:rPr>
      </w:pPr>
      <w:bookmarkStart w:id="3" w:name="_Hlk109723998"/>
      <w:r w:rsidRPr="00345CC4">
        <w:rPr>
          <w:rFonts w:ascii="Times New Roman" w:hAnsi="Times New Roman" w:cs="Times New Roman"/>
          <w:sz w:val="24"/>
          <w:szCs w:val="24"/>
        </w:rPr>
        <w:t>IEHP DualChoice (HMO D-SNP)</w:t>
      </w:r>
    </w:p>
    <w:p w14:paraId="7FCBBBE9" w14:textId="77777777" w:rsidR="00642385" w:rsidRPr="00345CC4" w:rsidRDefault="00642385" w:rsidP="00345CC4">
      <w:pPr>
        <w:pStyle w:val="Body5"/>
        <w:rPr>
          <w:rFonts w:ascii="Times New Roman" w:hAnsi="Times New Roman" w:cs="Times New Roman"/>
          <w:sz w:val="24"/>
          <w:szCs w:val="24"/>
        </w:rPr>
      </w:pPr>
      <w:r w:rsidRPr="00345CC4">
        <w:rPr>
          <w:rFonts w:ascii="Times New Roman" w:hAnsi="Times New Roman" w:cs="Times New Roman"/>
          <w:sz w:val="24"/>
          <w:szCs w:val="24"/>
        </w:rPr>
        <w:t xml:space="preserve">P.O. Box 1800  </w:t>
      </w:r>
    </w:p>
    <w:p w14:paraId="45F4D61A" w14:textId="77777777" w:rsidR="00642385" w:rsidRPr="00345CC4" w:rsidRDefault="00642385" w:rsidP="00345CC4">
      <w:pPr>
        <w:pStyle w:val="Body5"/>
        <w:rPr>
          <w:rFonts w:ascii="Times New Roman" w:hAnsi="Times New Roman" w:cs="Times New Roman"/>
          <w:sz w:val="24"/>
          <w:szCs w:val="24"/>
        </w:rPr>
      </w:pPr>
      <w:r w:rsidRPr="00345CC4">
        <w:rPr>
          <w:rFonts w:ascii="Times New Roman" w:hAnsi="Times New Roman" w:cs="Times New Roman"/>
          <w:sz w:val="24"/>
          <w:szCs w:val="24"/>
        </w:rPr>
        <w:t>Rancho Cucamonga, CA 91729-4259</w:t>
      </w:r>
    </w:p>
    <w:p w14:paraId="0506FEDA" w14:textId="28DFAB00" w:rsidR="00345CC4" w:rsidRPr="00345CC4" w:rsidRDefault="00642385" w:rsidP="00345CC4">
      <w:pPr>
        <w:pStyle w:val="Body5"/>
        <w:rPr>
          <w:rFonts w:ascii="Times New Roman" w:hAnsi="Times New Roman" w:cs="Times New Roman"/>
          <w:sz w:val="24"/>
          <w:szCs w:val="24"/>
        </w:rPr>
      </w:pPr>
      <w:r w:rsidRPr="00345CC4">
        <w:rPr>
          <w:rFonts w:ascii="Times New Roman" w:hAnsi="Times New Roman" w:cs="Times New Roman"/>
          <w:b/>
          <w:bCs/>
          <w:sz w:val="24"/>
          <w:szCs w:val="24"/>
        </w:rPr>
        <w:t>1-877-273-IEHP (4347)</w:t>
      </w:r>
      <w:r w:rsidRPr="00345CC4">
        <w:rPr>
          <w:rFonts w:ascii="Times New Roman" w:hAnsi="Times New Roman" w:cs="Times New Roman"/>
          <w:sz w:val="24"/>
          <w:szCs w:val="24"/>
        </w:rPr>
        <w:t>, 8am</w:t>
      </w:r>
      <w:r w:rsidR="00033979" w:rsidRPr="00345CC4">
        <w:rPr>
          <w:rFonts w:ascii="Times New Roman" w:hAnsi="Times New Roman" w:cs="Times New Roman"/>
          <w:sz w:val="24"/>
          <w:szCs w:val="24"/>
        </w:rPr>
        <w:t>-</w:t>
      </w:r>
      <w:r w:rsidRPr="00345CC4">
        <w:rPr>
          <w:rFonts w:ascii="Times New Roman" w:hAnsi="Times New Roman" w:cs="Times New Roman"/>
          <w:sz w:val="24"/>
          <w:szCs w:val="24"/>
        </w:rPr>
        <w:t xml:space="preserve">8pm (PST), 7 days a week, including holidays. TTY/TDD users should call </w:t>
      </w:r>
      <w:r w:rsidRPr="00345CC4">
        <w:rPr>
          <w:rFonts w:ascii="Times New Roman" w:hAnsi="Times New Roman" w:cs="Times New Roman"/>
          <w:b/>
          <w:bCs/>
          <w:sz w:val="24"/>
          <w:szCs w:val="24"/>
        </w:rPr>
        <w:t>1-800-718-4347</w:t>
      </w:r>
      <w:r w:rsidRPr="00345CC4">
        <w:rPr>
          <w:rFonts w:ascii="Times New Roman" w:hAnsi="Times New Roman" w:cs="Times New Roman"/>
          <w:sz w:val="24"/>
          <w:szCs w:val="24"/>
        </w:rPr>
        <w:t>.</w:t>
      </w:r>
    </w:p>
    <w:bookmarkEnd w:id="3"/>
    <w:p w14:paraId="7E2AC4F2" w14:textId="77777777" w:rsidR="00642385" w:rsidRDefault="00642385" w:rsidP="00642385">
      <w:pPr>
        <w:pStyle w:val="Body5"/>
      </w:pPr>
    </w:p>
    <w:p w14:paraId="49D2653C" w14:textId="0F5C9B76" w:rsidR="00642385" w:rsidRPr="00345CC4" w:rsidRDefault="00642385" w:rsidP="00642385">
      <w:pPr>
        <w:pStyle w:val="Body5"/>
        <w:rPr>
          <w:rFonts w:ascii="Times New Roman" w:hAnsi="Times New Roman" w:cs="Times New Roman"/>
          <w:b/>
          <w:bCs/>
        </w:rPr>
      </w:pPr>
      <w:r w:rsidRPr="00345CC4">
        <w:rPr>
          <w:rFonts w:ascii="Times New Roman" w:hAnsi="Times New Roman" w:cs="Times New Roman"/>
          <w:b/>
          <w:bCs/>
        </w:rPr>
        <w:t xml:space="preserve">Additional </w:t>
      </w:r>
      <w:r w:rsidR="006379D0" w:rsidRPr="00345CC4">
        <w:rPr>
          <w:rFonts w:ascii="Times New Roman" w:hAnsi="Times New Roman" w:cs="Times New Roman"/>
          <w:b/>
          <w:bCs/>
        </w:rPr>
        <w:t>i</w:t>
      </w:r>
      <w:r w:rsidRPr="00345CC4">
        <w:rPr>
          <w:rFonts w:ascii="Times New Roman" w:hAnsi="Times New Roman" w:cs="Times New Roman"/>
          <w:b/>
          <w:bCs/>
        </w:rPr>
        <w:t>nformation (</w:t>
      </w:r>
      <w:r w:rsidR="006379D0" w:rsidRPr="00345CC4">
        <w:rPr>
          <w:rFonts w:ascii="Times New Roman" w:hAnsi="Times New Roman" w:cs="Times New Roman"/>
          <w:b/>
          <w:bCs/>
        </w:rPr>
        <w:t>o</w:t>
      </w:r>
      <w:r w:rsidRPr="00345CC4">
        <w:rPr>
          <w:rFonts w:ascii="Times New Roman" w:hAnsi="Times New Roman" w:cs="Times New Roman"/>
          <w:b/>
          <w:bCs/>
        </w:rPr>
        <w:t>ptional):</w:t>
      </w:r>
    </w:p>
    <w:p w14:paraId="2782893D" w14:textId="77777777" w:rsidR="00642385" w:rsidRPr="00353472" w:rsidRDefault="00642385" w:rsidP="00642385">
      <w:pPr>
        <w:pStyle w:val="Body5"/>
        <w:rPr>
          <w:rFonts w:ascii="Times New Roman" w:hAnsi="Times New Roman" w:cs="Times New Roman"/>
          <w:color w:val="FF0000"/>
        </w:rPr>
      </w:pPr>
      <w:r w:rsidRPr="00353472">
        <w:rPr>
          <w:rFonts w:ascii="Times New Roman" w:hAnsi="Times New Roman" w:cs="Times New Roman"/>
          <w:color w:val="FF0000"/>
        </w:rPr>
        <w:t>&lt;free form from Member Template&gt;</w:t>
      </w:r>
    </w:p>
    <w:p w14:paraId="55D7A5DA" w14:textId="77777777" w:rsidR="00642385" w:rsidRDefault="00642385" w:rsidP="00642385">
      <w:pPr>
        <w:pStyle w:val="Body5"/>
      </w:pPr>
    </w:p>
    <w:p w14:paraId="4D027AFB" w14:textId="77777777" w:rsidR="00642385" w:rsidRDefault="00642385" w:rsidP="00642385">
      <w:pPr>
        <w:pStyle w:val="Body5"/>
      </w:pPr>
    </w:p>
    <w:p w14:paraId="7334C067" w14:textId="77777777" w:rsidR="00642385" w:rsidRDefault="00642385" w:rsidP="00642385">
      <w:pPr>
        <w:pStyle w:val="Body5"/>
      </w:pPr>
    </w:p>
    <w:p w14:paraId="4FEEB145" w14:textId="77777777" w:rsidR="00642385" w:rsidRDefault="00642385" w:rsidP="00642385">
      <w:pPr>
        <w:pStyle w:val="Body5"/>
      </w:pPr>
    </w:p>
    <w:p w14:paraId="1313810E" w14:textId="17372511" w:rsidR="00642385" w:rsidRDefault="00642385" w:rsidP="00642385">
      <w:pPr>
        <w:pStyle w:val="Body5"/>
      </w:pPr>
    </w:p>
    <w:p w14:paraId="6E4AB985" w14:textId="77777777" w:rsidR="00642385" w:rsidRDefault="00642385" w:rsidP="00642385">
      <w:pPr>
        <w:pStyle w:val="Body5"/>
      </w:pPr>
    </w:p>
    <w:p w14:paraId="20A919BA" w14:textId="0C728010" w:rsidR="00642385" w:rsidRDefault="00345CC4" w:rsidP="00642385">
      <w:pPr>
        <w:pStyle w:val="Body5"/>
        <w:rPr>
          <w:rFonts w:ascii="Times New Roman" w:hAnsi="Times New Roman" w:cs="Times New Roman"/>
          <w:b/>
          <w:bCs/>
        </w:rPr>
      </w:pPr>
      <w:r w:rsidRPr="00345CC4">
        <w:rPr>
          <w:rFonts w:ascii="Times New Roman" w:hAnsi="Times New Roman" w:cs="Times New Roman"/>
          <w:b/>
          <w:bCs/>
        </w:rPr>
        <w:t>S</w:t>
      </w:r>
      <w:r w:rsidR="00642385" w:rsidRPr="00345CC4">
        <w:rPr>
          <w:rFonts w:ascii="Times New Roman" w:hAnsi="Times New Roman" w:cs="Times New Roman"/>
          <w:b/>
          <w:bCs/>
        </w:rPr>
        <w:t xml:space="preserve">ign below to </w:t>
      </w:r>
      <w:r w:rsidRPr="00345CC4">
        <w:rPr>
          <w:rFonts w:ascii="Times New Roman" w:hAnsi="Times New Roman" w:cs="Times New Roman"/>
          <w:b/>
          <w:bCs/>
        </w:rPr>
        <w:t>show</w:t>
      </w:r>
      <w:r w:rsidR="00642385" w:rsidRPr="00345CC4">
        <w:rPr>
          <w:rFonts w:ascii="Times New Roman" w:hAnsi="Times New Roman" w:cs="Times New Roman"/>
          <w:b/>
          <w:bCs/>
        </w:rPr>
        <w:t xml:space="preserve"> you received and understood this notice.</w:t>
      </w:r>
    </w:p>
    <w:p w14:paraId="79F5D178" w14:textId="77777777" w:rsidR="00345CC4" w:rsidRPr="00345CC4" w:rsidRDefault="00345CC4" w:rsidP="00642385">
      <w:pPr>
        <w:pStyle w:val="Body5"/>
        <w:rPr>
          <w:rFonts w:ascii="Times New Roman" w:hAnsi="Times New Roman" w:cs="Times New Roman"/>
          <w:b/>
          <w:bCs/>
        </w:rPr>
      </w:pPr>
    </w:p>
    <w:p w14:paraId="124CA67A" w14:textId="0D1A7AAD" w:rsidR="00642385" w:rsidRPr="00353472" w:rsidRDefault="00642385" w:rsidP="00642385">
      <w:pPr>
        <w:pStyle w:val="Body5"/>
        <w:rPr>
          <w:rFonts w:ascii="Times New Roman" w:hAnsi="Times New Roman" w:cs="Times New Roman"/>
          <w:sz w:val="24"/>
          <w:szCs w:val="24"/>
        </w:rPr>
      </w:pPr>
      <w:r w:rsidRPr="00353472">
        <w:rPr>
          <w:rFonts w:ascii="Times New Roman" w:hAnsi="Times New Roman" w:cs="Times New Roman"/>
          <w:sz w:val="24"/>
          <w:szCs w:val="24"/>
        </w:rPr>
        <w:t>I</w:t>
      </w:r>
      <w:r w:rsidR="00345CC4">
        <w:rPr>
          <w:rFonts w:ascii="Times New Roman" w:hAnsi="Times New Roman" w:cs="Times New Roman"/>
          <w:sz w:val="24"/>
          <w:szCs w:val="24"/>
        </w:rPr>
        <w:t>’</w:t>
      </w:r>
      <w:r w:rsidRPr="00353472">
        <w:rPr>
          <w:rFonts w:ascii="Times New Roman" w:hAnsi="Times New Roman" w:cs="Times New Roman"/>
          <w:sz w:val="24"/>
          <w:szCs w:val="24"/>
        </w:rPr>
        <w:t xml:space="preserve">ve been notified that coverage of my services will end on the date </w:t>
      </w:r>
      <w:r w:rsidR="00345CC4">
        <w:rPr>
          <w:rFonts w:ascii="Times New Roman" w:hAnsi="Times New Roman" w:cs="Times New Roman"/>
          <w:sz w:val="24"/>
          <w:szCs w:val="24"/>
        </w:rPr>
        <w:t>on</w:t>
      </w:r>
      <w:r w:rsidRPr="00353472">
        <w:rPr>
          <w:rFonts w:ascii="Times New Roman" w:hAnsi="Times New Roman" w:cs="Times New Roman"/>
          <w:sz w:val="24"/>
          <w:szCs w:val="24"/>
        </w:rPr>
        <w:t xml:space="preserve"> this notice</w:t>
      </w:r>
      <w:r w:rsidR="00345CC4">
        <w:rPr>
          <w:rFonts w:ascii="Times New Roman" w:hAnsi="Times New Roman" w:cs="Times New Roman"/>
          <w:sz w:val="24"/>
          <w:szCs w:val="24"/>
        </w:rPr>
        <w:t>,</w:t>
      </w:r>
      <w:r w:rsidRPr="00353472">
        <w:rPr>
          <w:rFonts w:ascii="Times New Roman" w:hAnsi="Times New Roman" w:cs="Times New Roman"/>
          <w:sz w:val="24"/>
          <w:szCs w:val="24"/>
        </w:rPr>
        <w:t xml:space="preserve"> and that I </w:t>
      </w:r>
      <w:r w:rsidR="00345CC4">
        <w:rPr>
          <w:rFonts w:ascii="Times New Roman" w:hAnsi="Times New Roman" w:cs="Times New Roman"/>
          <w:sz w:val="24"/>
          <w:szCs w:val="24"/>
        </w:rPr>
        <w:t>can</w:t>
      </w:r>
      <w:r w:rsidRPr="00353472">
        <w:rPr>
          <w:rFonts w:ascii="Times New Roman" w:hAnsi="Times New Roman" w:cs="Times New Roman"/>
          <w:sz w:val="24"/>
          <w:szCs w:val="24"/>
        </w:rPr>
        <w:t xml:space="preserve"> appeal this decision by contacting my QIO. </w:t>
      </w:r>
    </w:p>
    <w:p w14:paraId="3E629FE0" w14:textId="0B888039" w:rsidR="00642385" w:rsidRPr="00353472" w:rsidRDefault="00642385"/>
    <w:p w14:paraId="0EABC2D5" w14:textId="6E5E1ABA" w:rsidR="00642385" w:rsidRPr="00353472" w:rsidRDefault="00642385"/>
    <w:p w14:paraId="2B343800" w14:textId="0D55172B" w:rsidR="00642385" w:rsidRPr="00353472" w:rsidRDefault="00642385"/>
    <w:p w14:paraId="146684D2" w14:textId="3C02289B" w:rsidR="00642385" w:rsidRPr="00353472" w:rsidRDefault="00642385"/>
    <w:p w14:paraId="39DCA49D" w14:textId="5B52828A" w:rsidR="00642385" w:rsidRPr="00353472" w:rsidRDefault="00642385">
      <w:r w:rsidRPr="00353472">
        <w:t>_________________________________________</w:t>
      </w:r>
      <w:r w:rsidR="001361CE" w:rsidRPr="00353472">
        <w:t>_</w:t>
      </w:r>
      <w:r w:rsidR="001361CE" w:rsidRPr="00353472">
        <w:tab/>
      </w:r>
      <w:r w:rsidR="001361CE" w:rsidRPr="00353472">
        <w:tab/>
      </w:r>
      <w:r w:rsidR="001361CE" w:rsidRPr="00353472">
        <w:tab/>
        <w:t>__________________</w:t>
      </w:r>
    </w:p>
    <w:p w14:paraId="0EC1F25C" w14:textId="408C241F" w:rsidR="00642385" w:rsidRDefault="00642385">
      <w:r w:rsidRPr="00353472">
        <w:t>Signature of Patient or Representative</w:t>
      </w:r>
      <w:r w:rsidRPr="00353472">
        <w:tab/>
      </w:r>
      <w:r w:rsidRPr="00353472">
        <w:tab/>
      </w:r>
      <w:r w:rsidRPr="00353472">
        <w:tab/>
      </w:r>
      <w:r w:rsidRPr="00353472">
        <w:tab/>
      </w:r>
      <w:r w:rsidRPr="00353472">
        <w:tab/>
        <w:t>Date</w:t>
      </w:r>
    </w:p>
    <w:p w14:paraId="7C426AA2" w14:textId="77777777" w:rsidR="00345CC4" w:rsidRDefault="00345CC4"/>
    <w:p w14:paraId="2B8E523C" w14:textId="4960D296" w:rsidR="00345CC4" w:rsidRDefault="00345CC4">
      <w:r w:rsidRPr="00345CC4">
        <w:t xml:space="preserve">You have the right to get your information in an accessible format, like large print, Braille, or audio. You also have the right to file a complaint if you feel you’ve been discriminated against. Visit </w:t>
      </w:r>
      <w:r w:rsidRPr="00345CC4">
        <w:rPr>
          <w:i/>
          <w:iCs/>
        </w:rPr>
        <w:t>Medicare.gov/about-us/accessibility-nondiscrimination-notice</w:t>
      </w:r>
      <w:r w:rsidRPr="00345CC4">
        <w:t>, or call 1-800-MEDICARE (1-800-633-4227) for more information. TTY users can call 1-877-486-2048.</w:t>
      </w:r>
    </w:p>
    <w:p w14:paraId="42119F7F" w14:textId="77777777" w:rsidR="00345CC4" w:rsidRDefault="00345CC4"/>
    <w:p w14:paraId="38933B11" w14:textId="64CB9A1B" w:rsidR="00345CC4" w:rsidRPr="00345CC4" w:rsidRDefault="00345CC4" w:rsidP="00345CC4">
      <w:pPr>
        <w:pStyle w:val="Body5"/>
        <w:rPr>
          <w:rFonts w:ascii="Times New Roman" w:hAnsi="Times New Roman" w:cs="Times New Roman"/>
          <w:sz w:val="24"/>
          <w:szCs w:val="24"/>
        </w:rPr>
      </w:pPr>
      <w:r w:rsidRPr="00345CC4">
        <w:rPr>
          <w:rFonts w:ascii="Times New Roman" w:hAnsi="Times New Roman" w:cs="Times New Roman"/>
          <w:sz w:val="24"/>
          <w:szCs w:val="24"/>
        </w:rPr>
        <w:t>IEHP DualChoice (HMO D-SNP) is an HMO plan with a Medicare contract. Enrollment in IEHP DualChoice (HMO D-SNP) depends on contract renewal.</w:t>
      </w:r>
    </w:p>
    <w:sectPr w:rsidR="00345CC4" w:rsidRPr="00345CC4" w:rsidSect="00642385">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5E0D" w14:textId="77777777" w:rsidR="00642385" w:rsidRDefault="00642385" w:rsidP="00642385">
      <w:r>
        <w:separator/>
      </w:r>
    </w:p>
  </w:endnote>
  <w:endnote w:type="continuationSeparator" w:id="0">
    <w:p w14:paraId="7177C283" w14:textId="77777777" w:rsidR="00642385" w:rsidRDefault="00642385" w:rsidP="0064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408F" w14:textId="2847A016" w:rsidR="00345CC4" w:rsidRPr="00345CC4" w:rsidRDefault="00345CC4" w:rsidP="00345CC4">
    <w:pPr>
      <w:pStyle w:val="Body3"/>
      <w:jc w:val="left"/>
      <w:rPr>
        <w:rFonts w:ascii="Times New Roman" w:hAnsi="Times New Roman" w:cs="Times New Roman"/>
        <w:b w:val="0"/>
        <w:sz w:val="20"/>
        <w:szCs w:val="20"/>
      </w:rPr>
    </w:pPr>
    <w:r w:rsidRPr="00345CC4">
      <w:rPr>
        <w:rFonts w:ascii="Times New Roman" w:hAnsi="Times New Roman" w:cs="Times New Roman"/>
        <w:b w:val="0"/>
        <w:sz w:val="20"/>
        <w:szCs w:val="20"/>
      </w:rPr>
      <w:t>Form CMS 10123-NOMNC</w:t>
    </w:r>
    <w:r w:rsidRPr="00345CC4">
      <w:rPr>
        <w:rFonts w:ascii="Times New Roman" w:hAnsi="Times New Roman" w:cs="Times New Roman"/>
        <w:b w:val="0"/>
        <w:sz w:val="20"/>
        <w:szCs w:val="20"/>
      </w:rPr>
      <w:tab/>
    </w:r>
    <w:r w:rsidRPr="00345CC4">
      <w:rPr>
        <w:rFonts w:ascii="Times New Roman" w:hAnsi="Times New Roman" w:cs="Times New Roman"/>
        <w:b w:val="0"/>
        <w:sz w:val="20"/>
        <w:szCs w:val="20"/>
      </w:rPr>
      <w:tab/>
      <w:t xml:space="preserve"> </w:t>
    </w:r>
    <w:r w:rsidRPr="00345CC4">
      <w:rPr>
        <w:rFonts w:ascii="Times New Roman" w:hAnsi="Times New Roman" w:cs="Times New Roman"/>
        <w:b w:val="0"/>
        <w:sz w:val="20"/>
        <w:szCs w:val="20"/>
      </w:rPr>
      <w:tab/>
    </w:r>
    <w:r w:rsidRPr="00345CC4">
      <w:rPr>
        <w:rFonts w:ascii="Times New Roman" w:hAnsi="Times New Roman" w:cs="Times New Roman"/>
        <w:b w:val="0"/>
        <w:sz w:val="20"/>
        <w:szCs w:val="20"/>
      </w:rPr>
      <w:tab/>
      <w:t xml:space="preserve">                                    </w:t>
    </w:r>
    <w:r>
      <w:rPr>
        <w:rFonts w:ascii="Times New Roman" w:hAnsi="Times New Roman" w:cs="Times New Roman"/>
        <w:b w:val="0"/>
        <w:sz w:val="20"/>
        <w:szCs w:val="20"/>
      </w:rPr>
      <w:tab/>
    </w:r>
    <w:r w:rsidRPr="00345CC4">
      <w:rPr>
        <w:rFonts w:ascii="Times New Roman" w:hAnsi="Times New Roman" w:cs="Times New Roman"/>
        <w:b w:val="0"/>
        <w:sz w:val="20"/>
        <w:szCs w:val="20"/>
      </w:rPr>
      <w:t>OMB approval 0938-0953</w:t>
    </w:r>
  </w:p>
  <w:p w14:paraId="18AD1500" w14:textId="65139CEE" w:rsidR="00345CC4" w:rsidRPr="00345CC4" w:rsidRDefault="00345CC4" w:rsidP="00345CC4">
    <w:pPr>
      <w:pStyle w:val="Footer"/>
      <w:rPr>
        <w:sz w:val="20"/>
        <w:szCs w:val="20"/>
      </w:rPr>
    </w:pPr>
    <w:r w:rsidRPr="00345CC4">
      <w:rPr>
        <w:sz w:val="28"/>
        <w:szCs w:val="28"/>
      </w:rPr>
      <w:tab/>
    </w:r>
    <w:r w:rsidRPr="00345CC4">
      <w:rPr>
        <w:sz w:val="28"/>
        <w:szCs w:val="28"/>
      </w:rPr>
      <w:tab/>
    </w:r>
    <w:r w:rsidRPr="00345CC4">
      <w:rPr>
        <w:sz w:val="20"/>
        <w:szCs w:val="20"/>
      </w:rPr>
      <w:t>Exp. 11/30/2027</w:t>
    </w:r>
  </w:p>
  <w:p w14:paraId="5D4A574F" w14:textId="77777777" w:rsidR="00345CC4" w:rsidRPr="00345CC4" w:rsidRDefault="00345CC4" w:rsidP="00345CC4">
    <w:pPr>
      <w:pStyle w:val="Footer"/>
      <w:rPr>
        <w:rFonts w:ascii="Verdana" w:hAnsi="Verdana"/>
        <w:sz w:val="18"/>
        <w:szCs w:val="18"/>
      </w:rPr>
    </w:pPr>
  </w:p>
  <w:p w14:paraId="27975CC2" w14:textId="77777777" w:rsidR="00345CC4" w:rsidRDefault="00345CC4" w:rsidP="00345CC4">
    <w:pPr>
      <w:pStyle w:val="Footer"/>
      <w:ind w:right="450"/>
    </w:pPr>
  </w:p>
  <w:p w14:paraId="5073D220" w14:textId="49889AF2" w:rsidR="008077E0" w:rsidRPr="00353472" w:rsidRDefault="008077E0" w:rsidP="00232013">
    <w:pPr>
      <w:pStyle w:val="Footer"/>
      <w:ind w:right="450"/>
      <w:jc w:val="right"/>
    </w:pPr>
    <w:r w:rsidRPr="00353472">
      <w:t xml:space="preserve">Page </w:t>
    </w:r>
    <w:r w:rsidRPr="00353472">
      <w:fldChar w:fldCharType="begin"/>
    </w:r>
    <w:r w:rsidRPr="00353472">
      <w:instrText xml:space="preserve"> PAGE  \* Arabic  \* MERGEFORMAT </w:instrText>
    </w:r>
    <w:r w:rsidRPr="00353472">
      <w:fldChar w:fldCharType="separate"/>
    </w:r>
    <w:r w:rsidRPr="00353472">
      <w:t>1</w:t>
    </w:r>
    <w:r w:rsidRPr="00353472">
      <w:fldChar w:fldCharType="end"/>
    </w:r>
    <w:r w:rsidRPr="00353472">
      <w:t xml:space="preserve"> of </w:t>
    </w:r>
    <w:r w:rsidR="00133670">
      <w:fldChar w:fldCharType="begin"/>
    </w:r>
    <w:r w:rsidR="00133670">
      <w:instrText xml:space="preserve"> NUMPAGES  \* Arabic  \* MERGEFORMAT </w:instrText>
    </w:r>
    <w:r w:rsidR="00133670">
      <w:fldChar w:fldCharType="separate"/>
    </w:r>
    <w:r w:rsidRPr="00353472">
      <w:t>2</w:t>
    </w:r>
    <w:r w:rsidR="001336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3076" w14:textId="24B18701" w:rsidR="006379D0" w:rsidRPr="00345CC4" w:rsidRDefault="006379D0" w:rsidP="006379D0">
    <w:pPr>
      <w:pStyle w:val="Body3"/>
      <w:jc w:val="left"/>
      <w:rPr>
        <w:rFonts w:ascii="Times New Roman" w:hAnsi="Times New Roman" w:cs="Times New Roman"/>
        <w:b w:val="0"/>
        <w:sz w:val="20"/>
        <w:szCs w:val="20"/>
      </w:rPr>
    </w:pPr>
    <w:bookmarkStart w:id="6" w:name="_Hlk139635336"/>
    <w:r w:rsidRPr="00345CC4">
      <w:rPr>
        <w:rFonts w:ascii="Times New Roman" w:hAnsi="Times New Roman" w:cs="Times New Roman"/>
        <w:b w:val="0"/>
        <w:sz w:val="20"/>
        <w:szCs w:val="20"/>
      </w:rPr>
      <w:t>Form CMS 10123-NOMNC</w:t>
    </w:r>
    <w:r w:rsidRPr="00345CC4">
      <w:rPr>
        <w:rFonts w:ascii="Times New Roman" w:hAnsi="Times New Roman" w:cs="Times New Roman"/>
        <w:b w:val="0"/>
        <w:sz w:val="20"/>
        <w:szCs w:val="20"/>
      </w:rPr>
      <w:tab/>
    </w:r>
    <w:r w:rsidRPr="00345CC4">
      <w:rPr>
        <w:rFonts w:ascii="Times New Roman" w:hAnsi="Times New Roman" w:cs="Times New Roman"/>
        <w:b w:val="0"/>
        <w:sz w:val="20"/>
        <w:szCs w:val="20"/>
      </w:rPr>
      <w:tab/>
      <w:t xml:space="preserve"> </w:t>
    </w:r>
    <w:r w:rsidRPr="00345CC4">
      <w:rPr>
        <w:rFonts w:ascii="Times New Roman" w:hAnsi="Times New Roman" w:cs="Times New Roman"/>
        <w:b w:val="0"/>
        <w:sz w:val="20"/>
        <w:szCs w:val="20"/>
      </w:rPr>
      <w:tab/>
    </w:r>
    <w:r w:rsidRPr="00345CC4">
      <w:rPr>
        <w:rFonts w:ascii="Times New Roman" w:hAnsi="Times New Roman" w:cs="Times New Roman"/>
        <w:b w:val="0"/>
        <w:sz w:val="20"/>
        <w:szCs w:val="20"/>
      </w:rPr>
      <w:tab/>
      <w:t xml:space="preserve">                                    </w:t>
    </w:r>
    <w:r w:rsidR="00345CC4">
      <w:rPr>
        <w:rFonts w:ascii="Times New Roman" w:hAnsi="Times New Roman" w:cs="Times New Roman"/>
        <w:b w:val="0"/>
        <w:sz w:val="20"/>
        <w:szCs w:val="20"/>
      </w:rPr>
      <w:tab/>
    </w:r>
    <w:r w:rsidRPr="00345CC4">
      <w:rPr>
        <w:rFonts w:ascii="Times New Roman" w:hAnsi="Times New Roman" w:cs="Times New Roman"/>
        <w:b w:val="0"/>
        <w:sz w:val="20"/>
        <w:szCs w:val="20"/>
      </w:rPr>
      <w:t>OMB approval 0938-0953</w:t>
    </w:r>
  </w:p>
  <w:p w14:paraId="6EB99A08" w14:textId="27B81AC5" w:rsidR="006379D0" w:rsidRPr="006379D0" w:rsidRDefault="006379D0" w:rsidP="006379D0">
    <w:pPr>
      <w:pStyle w:val="Footer"/>
      <w:rPr>
        <w:rFonts w:ascii="Verdana" w:hAnsi="Verdana"/>
        <w:sz w:val="18"/>
        <w:szCs w:val="18"/>
      </w:rPr>
    </w:pPr>
    <w:r w:rsidRPr="00345CC4">
      <w:rPr>
        <w:sz w:val="28"/>
        <w:szCs w:val="28"/>
      </w:rPr>
      <w:tab/>
    </w:r>
    <w:r w:rsidRPr="00345CC4">
      <w:rPr>
        <w:sz w:val="28"/>
        <w:szCs w:val="28"/>
      </w:rPr>
      <w:tab/>
    </w:r>
    <w:r w:rsidRPr="00345CC4">
      <w:rPr>
        <w:sz w:val="20"/>
        <w:szCs w:val="20"/>
      </w:rPr>
      <w:t>Exp. 11/30/2027</w:t>
    </w:r>
  </w:p>
  <w:p w14:paraId="2A948685" w14:textId="77777777" w:rsidR="006379D0" w:rsidRDefault="006379D0" w:rsidP="00353472">
    <w:pPr>
      <w:pStyle w:val="Footer"/>
      <w:tabs>
        <w:tab w:val="clear" w:pos="9360"/>
        <w:tab w:val="right" w:pos="10440"/>
      </w:tabs>
      <w:ind w:firstLine="360"/>
      <w:jc w:val="center"/>
      <w:rPr>
        <w:sz w:val="22"/>
        <w:szCs w:val="22"/>
      </w:rPr>
    </w:pPr>
  </w:p>
  <w:p w14:paraId="6612D1B6" w14:textId="0BABBBF9" w:rsidR="00353472" w:rsidRPr="00D90069" w:rsidRDefault="00353472" w:rsidP="00353472">
    <w:pPr>
      <w:pStyle w:val="Footer"/>
      <w:tabs>
        <w:tab w:val="clear" w:pos="9360"/>
        <w:tab w:val="right" w:pos="10440"/>
      </w:tabs>
      <w:ind w:firstLine="360"/>
      <w:jc w:val="center"/>
      <w:rPr>
        <w:sz w:val="28"/>
        <w:szCs w:val="28"/>
      </w:rPr>
    </w:pPr>
    <w:r w:rsidRPr="00D90069">
      <w:rPr>
        <w:sz w:val="22"/>
        <w:szCs w:val="22"/>
      </w:rPr>
      <w:t>©2024 Inland Empire Health Plan. A Public Entity. All Rights Reserved.</w:t>
    </w:r>
    <w:bookmarkEnd w:id="6"/>
    <w:r w:rsidRPr="00D90069">
      <w:rPr>
        <w:sz w:val="22"/>
        <w:szCs w:val="22"/>
      </w:rPr>
      <w:t xml:space="preserve"> </w:t>
    </w:r>
    <w:r w:rsidR="008077E0" w:rsidRPr="00D90069">
      <w:rPr>
        <w:sz w:val="22"/>
        <w:szCs w:val="22"/>
      </w:rPr>
      <w:t>H8894_DSNP_2</w:t>
    </w:r>
    <w:r w:rsidRPr="00D90069">
      <w:rPr>
        <w:sz w:val="22"/>
        <w:szCs w:val="22"/>
      </w:rPr>
      <w:t>4</w:t>
    </w:r>
    <w:r w:rsidR="008077E0" w:rsidRPr="00D90069">
      <w:rPr>
        <w:sz w:val="22"/>
        <w:szCs w:val="22"/>
      </w:rPr>
      <w:t xml:space="preserve">_ </w:t>
    </w:r>
    <w:r w:rsidRPr="00D90069">
      <w:rPr>
        <w:sz w:val="22"/>
        <w:szCs w:val="22"/>
      </w:rPr>
      <w:t>5594629</w:t>
    </w:r>
    <w:r w:rsidR="008077E0" w:rsidRPr="00D90069">
      <w:rPr>
        <w:sz w:val="22"/>
        <w:szCs w:val="22"/>
      </w:rPr>
      <w:t>_C</w:t>
    </w:r>
  </w:p>
  <w:p w14:paraId="6A1AA19C" w14:textId="66159C1C" w:rsidR="008077E0" w:rsidRPr="00E01938" w:rsidRDefault="008077E0" w:rsidP="00353472">
    <w:pPr>
      <w:pStyle w:val="Footer"/>
      <w:tabs>
        <w:tab w:val="clear" w:pos="9360"/>
        <w:tab w:val="right" w:pos="10440"/>
      </w:tabs>
      <w:ind w:firstLine="360"/>
      <w:jc w:val="right"/>
    </w:pPr>
    <w:r w:rsidRPr="00353472">
      <w:t xml:space="preserve">Page </w:t>
    </w:r>
    <w:r w:rsidRPr="00353472">
      <w:fldChar w:fldCharType="begin"/>
    </w:r>
    <w:r w:rsidRPr="00353472">
      <w:instrText xml:space="preserve"> PAGE  \* Arabic  \* MERGEFORMAT </w:instrText>
    </w:r>
    <w:r w:rsidRPr="00353472">
      <w:fldChar w:fldCharType="separate"/>
    </w:r>
    <w:r w:rsidRPr="00353472">
      <w:t>1</w:t>
    </w:r>
    <w:r w:rsidRPr="00353472">
      <w:fldChar w:fldCharType="end"/>
    </w:r>
    <w:r w:rsidRPr="00353472">
      <w:t xml:space="preserve"> of </w:t>
    </w:r>
    <w:r w:rsidR="00133670">
      <w:fldChar w:fldCharType="begin"/>
    </w:r>
    <w:r w:rsidR="00133670">
      <w:instrText xml:space="preserve"> NUMPAGES  \* Arabic  \* MERGEFORMAT </w:instrText>
    </w:r>
    <w:r w:rsidR="00133670">
      <w:fldChar w:fldCharType="separate"/>
    </w:r>
    <w:r w:rsidRPr="00353472">
      <w:t>2</w:t>
    </w:r>
    <w:r w:rsidR="001336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89E5" w14:textId="77777777" w:rsidR="00642385" w:rsidRDefault="00642385" w:rsidP="00642385">
      <w:r>
        <w:separator/>
      </w:r>
    </w:p>
  </w:footnote>
  <w:footnote w:type="continuationSeparator" w:id="0">
    <w:p w14:paraId="166E7F22" w14:textId="77777777" w:rsidR="00642385" w:rsidRDefault="00642385" w:rsidP="0064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ABBE" w14:textId="444D4E25" w:rsidR="00642385" w:rsidRDefault="00642385" w:rsidP="0064238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E406" w14:textId="7C14E5B9" w:rsidR="00C0223D" w:rsidRPr="007E495C" w:rsidRDefault="007E495C" w:rsidP="00C0223D">
    <w:pPr>
      <w:pStyle w:val="Header"/>
      <w:jc w:val="center"/>
      <w:rPr>
        <w:b/>
        <w:bCs/>
        <w:sz w:val="32"/>
        <w:szCs w:val="32"/>
      </w:rPr>
    </w:pPr>
    <w:r w:rsidRPr="007E495C">
      <w:rPr>
        <w:b/>
        <w:bCs/>
        <w:noProof/>
        <w:sz w:val="32"/>
        <w:szCs w:val="32"/>
      </w:rPr>
      <w:t>&lt;&lt; IPA LOGO &gt;&gt;</w:t>
    </w:r>
  </w:p>
  <w:p w14:paraId="206678BF" w14:textId="77777777" w:rsidR="00C0223D" w:rsidRDefault="00C0223D" w:rsidP="00C0223D">
    <w:pPr>
      <w:pStyle w:val="Header"/>
      <w:jc w:val="center"/>
    </w:pPr>
    <w:bookmarkStart w:id="4" w:name="_Hlk109723777"/>
    <w:bookmarkStart w:id="5" w:name="_Hlk109723778"/>
  </w:p>
  <w:p w14:paraId="16330491" w14:textId="77777777" w:rsidR="00C0223D" w:rsidRDefault="00C0223D" w:rsidP="00C0223D">
    <w:pPr>
      <w:pStyle w:val="Header"/>
      <w:jc w:val="center"/>
    </w:pPr>
  </w:p>
  <w:p w14:paraId="3E42E599" w14:textId="77777777" w:rsidR="00C0223D" w:rsidRDefault="00C0223D" w:rsidP="00C0223D">
    <w:pPr>
      <w:pStyle w:val="Header"/>
    </w:pPr>
  </w:p>
  <w:p w14:paraId="276EFDE5" w14:textId="77777777" w:rsidR="00C0223D" w:rsidRPr="00030ED6" w:rsidRDefault="00C0223D" w:rsidP="00C0223D">
    <w:pPr>
      <w:pStyle w:val="Header"/>
      <w:jc w:val="right"/>
    </w:pPr>
    <w:r w:rsidRPr="00030ED6">
      <w:t>&lt;&lt;Date&gt;&gt;</w:t>
    </w:r>
  </w:p>
  <w:p w14:paraId="680EEF77" w14:textId="77777777" w:rsidR="00C0223D" w:rsidRPr="001238A3" w:rsidRDefault="00C0223D" w:rsidP="00C0223D">
    <w:pPr>
      <w:contextualSpacing/>
      <w:rPr>
        <w:rFonts w:ascii="Arial" w:hAnsi="Arial" w:cs="Arial"/>
        <w:sz w:val="28"/>
        <w:szCs w:val="28"/>
      </w:rPr>
    </w:pPr>
  </w:p>
  <w:p w14:paraId="200587B1" w14:textId="77777777" w:rsidR="00C0223D" w:rsidRPr="00030ED6" w:rsidRDefault="00C0223D" w:rsidP="00C0223D">
    <w:pPr>
      <w:contextualSpacing/>
    </w:pPr>
  </w:p>
  <w:p w14:paraId="0F335484" w14:textId="77777777" w:rsidR="00C0223D" w:rsidRPr="00030ED6" w:rsidRDefault="00C0223D" w:rsidP="00C0223D">
    <w:pPr>
      <w:contextualSpacing/>
    </w:pPr>
    <w:r w:rsidRPr="00030ED6">
      <w:t>&lt;&lt;Member Name&gt;&gt;</w:t>
    </w:r>
    <w:r w:rsidRPr="00030ED6">
      <w:tab/>
      <w:t xml:space="preserve">                      </w:t>
    </w:r>
    <w:r w:rsidRPr="00030ED6">
      <w:tab/>
    </w:r>
    <w:r w:rsidRPr="00030ED6">
      <w:tab/>
    </w:r>
    <w:r w:rsidRPr="00030ED6">
      <w:tab/>
    </w:r>
    <w:r w:rsidRPr="00030ED6">
      <w:tab/>
      <w:t xml:space="preserve"> </w:t>
    </w:r>
    <w:r w:rsidRPr="00030ED6">
      <w:tab/>
    </w:r>
  </w:p>
  <w:p w14:paraId="3F3DFCCF" w14:textId="77777777" w:rsidR="00C0223D" w:rsidRPr="00030ED6" w:rsidRDefault="00C0223D" w:rsidP="00C0223D">
    <w:pPr>
      <w:contextualSpacing/>
    </w:pPr>
    <w:r w:rsidRPr="00030ED6">
      <w:t>&lt;&lt;Address Line 1&gt;&gt; &lt;&lt;Address Line 2&gt;&gt;</w:t>
    </w:r>
  </w:p>
  <w:p w14:paraId="25F775C3" w14:textId="6756F16D" w:rsidR="00642385" w:rsidRDefault="00C0223D" w:rsidP="00C0223D">
    <w:pPr>
      <w:contextualSpacing/>
    </w:pPr>
    <w:r w:rsidRPr="00030ED6">
      <w:t xml:space="preserve">&lt;&lt;City&gt;&gt;, &lt;&lt;ST&gt;&gt; &lt;&lt;Zip&gt;&gt; </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56CA4"/>
    <w:multiLevelType w:val="hybridMultilevel"/>
    <w:tmpl w:val="C55C0256"/>
    <w:lvl w:ilvl="0" w:tplc="1BEA53E8">
      <w:numFmt w:val="bullet"/>
      <w:pStyle w:val="Bullet4"/>
      <w:lvlText w:val="•"/>
      <w:lvlJc w:val="left"/>
      <w:pPr>
        <w:ind w:left="120" w:hanging="360"/>
      </w:pPr>
      <w:rPr>
        <w:rFonts w:ascii="Times New Roman" w:eastAsia="Times New Roman" w:hAnsi="Times New Roman" w:cs="Times New Roman" w:hint="default"/>
        <w:b w:val="0"/>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6C2B707E"/>
    <w:multiLevelType w:val="hybridMultilevel"/>
    <w:tmpl w:val="A98E57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291325830">
    <w:abstractNumId w:val="0"/>
  </w:num>
  <w:num w:numId="2" w16cid:durableId="78928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85"/>
    <w:rsid w:val="000174F3"/>
    <w:rsid w:val="00033979"/>
    <w:rsid w:val="00133670"/>
    <w:rsid w:val="001361CE"/>
    <w:rsid w:val="001C25F8"/>
    <w:rsid w:val="00232013"/>
    <w:rsid w:val="00337AC4"/>
    <w:rsid w:val="00345CC4"/>
    <w:rsid w:val="00353472"/>
    <w:rsid w:val="003A1866"/>
    <w:rsid w:val="003D4C98"/>
    <w:rsid w:val="00576CFF"/>
    <w:rsid w:val="006379D0"/>
    <w:rsid w:val="00642385"/>
    <w:rsid w:val="00660076"/>
    <w:rsid w:val="00743039"/>
    <w:rsid w:val="00745069"/>
    <w:rsid w:val="007E495C"/>
    <w:rsid w:val="008077E0"/>
    <w:rsid w:val="00AB663D"/>
    <w:rsid w:val="00B8030A"/>
    <w:rsid w:val="00C0223D"/>
    <w:rsid w:val="00D90069"/>
    <w:rsid w:val="00E01938"/>
    <w:rsid w:val="00E27CFC"/>
    <w:rsid w:val="00F7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46F825"/>
  <w15:chartTrackingRefBased/>
  <w15:docId w15:val="{76F0F8A3-9A88-4671-A61E-42D02D2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2385"/>
    <w:pPr>
      <w:keepNext/>
      <w:spacing w:before="120"/>
      <w:jc w:val="center"/>
      <w:outlineLvl w:val="0"/>
    </w:pPr>
    <w:rPr>
      <w:rFonts w:ascii="Arial" w:hAnsi="Arial"/>
      <w:b/>
      <w:bCs/>
      <w:kern w:val="32"/>
      <w:sz w:val="28"/>
      <w:szCs w:val="32"/>
    </w:rPr>
  </w:style>
  <w:style w:type="paragraph" w:styleId="Heading2">
    <w:name w:val="heading 2"/>
    <w:basedOn w:val="Normal"/>
    <w:next w:val="Normal"/>
    <w:link w:val="Heading2Char"/>
    <w:unhideWhenUsed/>
    <w:qFormat/>
    <w:rsid w:val="00642385"/>
    <w:pPr>
      <w:keepNext/>
      <w:spacing w:before="240" w:after="60"/>
      <w:outlineLvl w:val="1"/>
    </w:pPr>
    <w:rPr>
      <w:rFonts w:ascii="Arial" w:hAnsi="Arial"/>
      <w:b/>
      <w:bCs/>
      <w:iCs/>
      <w:szCs w:val="28"/>
    </w:rPr>
  </w:style>
  <w:style w:type="paragraph" w:styleId="Heading3">
    <w:name w:val="heading 3"/>
    <w:basedOn w:val="Normal"/>
    <w:next w:val="Normal"/>
    <w:link w:val="Heading3Char"/>
    <w:qFormat/>
    <w:rsid w:val="00642385"/>
    <w:pPr>
      <w:keepNext/>
      <w:widowControl w:val="0"/>
      <w:tabs>
        <w:tab w:val="left" w:pos="-720"/>
      </w:tabs>
      <w:suppressAutoHyphens/>
      <w:spacing w:line="218" w:lineRule="auto"/>
      <w:jc w:val="center"/>
      <w:outlineLvl w:val="2"/>
    </w:pPr>
    <w:rPr>
      <w:rFonts w:ascii="Arial" w:hAnsi="Arial"/>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385"/>
    <w:rPr>
      <w:rFonts w:ascii="Arial" w:eastAsia="Times New Roman" w:hAnsi="Arial" w:cs="Times New Roman"/>
      <w:b/>
      <w:bCs/>
      <w:kern w:val="32"/>
      <w:sz w:val="28"/>
      <w:szCs w:val="32"/>
    </w:rPr>
  </w:style>
  <w:style w:type="character" w:customStyle="1" w:styleId="Heading2Char">
    <w:name w:val="Heading 2 Char"/>
    <w:basedOn w:val="DefaultParagraphFont"/>
    <w:link w:val="Heading2"/>
    <w:rsid w:val="00642385"/>
    <w:rPr>
      <w:rFonts w:ascii="Arial" w:eastAsia="Times New Roman" w:hAnsi="Arial" w:cs="Times New Roman"/>
      <w:b/>
      <w:bCs/>
      <w:iCs/>
      <w:sz w:val="24"/>
      <w:szCs w:val="28"/>
    </w:rPr>
  </w:style>
  <w:style w:type="character" w:customStyle="1" w:styleId="Heading3Char">
    <w:name w:val="Heading 3 Char"/>
    <w:basedOn w:val="DefaultParagraphFont"/>
    <w:link w:val="Heading3"/>
    <w:rsid w:val="00642385"/>
    <w:rPr>
      <w:rFonts w:ascii="Arial" w:eastAsia="Times New Roman" w:hAnsi="Arial" w:cs="Times New Roman"/>
      <w:snapToGrid w:val="0"/>
      <w:sz w:val="24"/>
      <w:szCs w:val="20"/>
    </w:rPr>
  </w:style>
  <w:style w:type="paragraph" w:customStyle="1" w:styleId="Style0">
    <w:name w:val="Style0"/>
    <w:rsid w:val="00642385"/>
    <w:pPr>
      <w:spacing w:after="0" w:line="240" w:lineRule="auto"/>
    </w:pPr>
    <w:rPr>
      <w:rFonts w:ascii="Arial" w:eastAsia="Times New Roman" w:hAnsi="Arial" w:cs="Times New Roman"/>
      <w:snapToGrid w:val="0"/>
      <w:sz w:val="24"/>
      <w:szCs w:val="20"/>
    </w:rPr>
  </w:style>
  <w:style w:type="paragraph" w:customStyle="1" w:styleId="Body1">
    <w:name w:val="Body 1"/>
    <w:basedOn w:val="Style0"/>
    <w:qFormat/>
    <w:rsid w:val="00642385"/>
    <w:pPr>
      <w:widowControl w:val="0"/>
      <w:tabs>
        <w:tab w:val="left" w:pos="90"/>
      </w:tabs>
      <w:ind w:left="90"/>
    </w:pPr>
    <w:rPr>
      <w:bCs/>
      <w:sz w:val="28"/>
    </w:rPr>
  </w:style>
  <w:style w:type="paragraph" w:customStyle="1" w:styleId="Bullet1">
    <w:name w:val="Bullet 1"/>
    <w:basedOn w:val="Body1"/>
    <w:qFormat/>
    <w:rsid w:val="00642385"/>
    <w:rPr>
      <w:sz w:val="24"/>
    </w:rPr>
  </w:style>
  <w:style w:type="paragraph" w:customStyle="1" w:styleId="Bullet2">
    <w:name w:val="Bullet 2"/>
    <w:basedOn w:val="EndnoteText"/>
    <w:qFormat/>
    <w:rsid w:val="00642385"/>
    <w:pPr>
      <w:widowControl w:val="0"/>
    </w:pPr>
    <w:rPr>
      <w:rFonts w:ascii="Arial" w:hAnsi="Arial"/>
      <w:snapToGrid w:val="0"/>
      <w:sz w:val="24"/>
    </w:rPr>
  </w:style>
  <w:style w:type="paragraph" w:customStyle="1" w:styleId="Body2">
    <w:name w:val="Body 2"/>
    <w:basedOn w:val="Heading3"/>
    <w:qFormat/>
    <w:rsid w:val="00642385"/>
    <w:pPr>
      <w:tabs>
        <w:tab w:val="clear" w:pos="-720"/>
        <w:tab w:val="left" w:pos="-810"/>
        <w:tab w:val="left" w:pos="360"/>
      </w:tabs>
      <w:spacing w:before="120"/>
      <w:ind w:left="360"/>
      <w:jc w:val="left"/>
    </w:pPr>
    <w:rPr>
      <w:sz w:val="28"/>
    </w:rPr>
  </w:style>
  <w:style w:type="paragraph" w:customStyle="1" w:styleId="Bullet3">
    <w:name w:val="Bullet 3"/>
    <w:basedOn w:val="Normal"/>
    <w:qFormat/>
    <w:rsid w:val="00642385"/>
    <w:rPr>
      <w:rFonts w:ascii="Arial" w:hAnsi="Arial"/>
    </w:rPr>
  </w:style>
  <w:style w:type="paragraph" w:customStyle="1" w:styleId="Bullet4">
    <w:name w:val="Bullet 4"/>
    <w:basedOn w:val="Normal"/>
    <w:qFormat/>
    <w:rsid w:val="00642385"/>
    <w:pPr>
      <w:widowControl w:val="0"/>
      <w:numPr>
        <w:numId w:val="1"/>
      </w:numPr>
      <w:tabs>
        <w:tab w:val="left" w:pos="1080"/>
      </w:tabs>
      <w:ind w:left="1080" w:hanging="630"/>
    </w:pPr>
    <w:rPr>
      <w:rFonts w:ascii="Arial" w:hAnsi="Arial" w:cs="Arial"/>
    </w:rPr>
  </w:style>
  <w:style w:type="paragraph" w:styleId="EndnoteText">
    <w:name w:val="endnote text"/>
    <w:basedOn w:val="Normal"/>
    <w:link w:val="EndnoteTextChar"/>
    <w:uiPriority w:val="99"/>
    <w:semiHidden/>
    <w:unhideWhenUsed/>
    <w:rsid w:val="00642385"/>
    <w:rPr>
      <w:sz w:val="20"/>
      <w:szCs w:val="20"/>
    </w:rPr>
  </w:style>
  <w:style w:type="character" w:customStyle="1" w:styleId="EndnoteTextChar">
    <w:name w:val="Endnote Text Char"/>
    <w:basedOn w:val="DefaultParagraphFont"/>
    <w:link w:val="EndnoteText"/>
    <w:uiPriority w:val="99"/>
    <w:semiHidden/>
    <w:rsid w:val="0064238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42385"/>
    <w:pPr>
      <w:tabs>
        <w:tab w:val="center" w:pos="4680"/>
        <w:tab w:val="right" w:pos="9360"/>
      </w:tabs>
    </w:pPr>
  </w:style>
  <w:style w:type="character" w:customStyle="1" w:styleId="HeaderChar">
    <w:name w:val="Header Char"/>
    <w:basedOn w:val="DefaultParagraphFont"/>
    <w:link w:val="Header"/>
    <w:uiPriority w:val="99"/>
    <w:rsid w:val="00642385"/>
    <w:rPr>
      <w:rFonts w:ascii="Times New Roman" w:eastAsia="Times New Roman" w:hAnsi="Times New Roman" w:cs="Times New Roman"/>
      <w:sz w:val="24"/>
      <w:szCs w:val="24"/>
    </w:rPr>
  </w:style>
  <w:style w:type="paragraph" w:styleId="Footer">
    <w:name w:val="footer"/>
    <w:basedOn w:val="Normal"/>
    <w:link w:val="FooterChar"/>
    <w:unhideWhenUsed/>
    <w:rsid w:val="00642385"/>
    <w:pPr>
      <w:tabs>
        <w:tab w:val="center" w:pos="4680"/>
        <w:tab w:val="right" w:pos="9360"/>
      </w:tabs>
    </w:pPr>
  </w:style>
  <w:style w:type="character" w:customStyle="1" w:styleId="FooterChar">
    <w:name w:val="Footer Char"/>
    <w:basedOn w:val="DefaultParagraphFont"/>
    <w:link w:val="Footer"/>
    <w:rsid w:val="00642385"/>
    <w:rPr>
      <w:rFonts w:ascii="Times New Roman" w:eastAsia="Times New Roman" w:hAnsi="Times New Roman" w:cs="Times New Roman"/>
      <w:sz w:val="24"/>
      <w:szCs w:val="24"/>
    </w:rPr>
  </w:style>
  <w:style w:type="paragraph" w:customStyle="1" w:styleId="Body4">
    <w:name w:val="Body 4"/>
    <w:basedOn w:val="Normal"/>
    <w:qFormat/>
    <w:rsid w:val="00642385"/>
    <w:pPr>
      <w:ind w:firstLine="450"/>
    </w:pPr>
    <w:rPr>
      <w:rFonts w:ascii="Arial" w:hAnsi="Arial" w:cs="Arial"/>
      <w:sz w:val="28"/>
      <w:szCs w:val="28"/>
    </w:rPr>
  </w:style>
  <w:style w:type="paragraph" w:customStyle="1" w:styleId="Body5">
    <w:name w:val="Body 5"/>
    <w:basedOn w:val="Body4"/>
    <w:qFormat/>
    <w:rsid w:val="00642385"/>
    <w:pPr>
      <w:ind w:firstLine="0"/>
    </w:pPr>
  </w:style>
  <w:style w:type="paragraph" w:styleId="ListParagraph">
    <w:name w:val="List Paragraph"/>
    <w:basedOn w:val="Normal"/>
    <w:uiPriority w:val="34"/>
    <w:qFormat/>
    <w:rsid w:val="006379D0"/>
    <w:pPr>
      <w:ind w:left="720"/>
      <w:contextualSpacing/>
    </w:pPr>
  </w:style>
  <w:style w:type="paragraph" w:customStyle="1" w:styleId="Body3">
    <w:name w:val="Body 3"/>
    <w:basedOn w:val="BodyText3"/>
    <w:qFormat/>
    <w:rsid w:val="006379D0"/>
    <w:pPr>
      <w:widowControl w:val="0"/>
      <w:tabs>
        <w:tab w:val="left" w:pos="-720"/>
        <w:tab w:val="left" w:pos="0"/>
        <w:tab w:val="left" w:pos="90"/>
      </w:tabs>
      <w:suppressAutoHyphens/>
      <w:spacing w:after="0" w:line="218" w:lineRule="auto"/>
      <w:jc w:val="center"/>
    </w:pPr>
    <w:rPr>
      <w:rFonts w:ascii="Arial" w:hAnsi="Arial" w:cs="Arial"/>
      <w:b/>
      <w:bCs/>
      <w:snapToGrid w:val="0"/>
      <w:sz w:val="24"/>
      <w:szCs w:val="24"/>
    </w:rPr>
  </w:style>
  <w:style w:type="paragraph" w:styleId="BodyText3">
    <w:name w:val="Body Text 3"/>
    <w:basedOn w:val="Normal"/>
    <w:link w:val="BodyText3Char"/>
    <w:uiPriority w:val="99"/>
    <w:semiHidden/>
    <w:unhideWhenUsed/>
    <w:rsid w:val="006379D0"/>
    <w:pPr>
      <w:spacing w:after="120"/>
    </w:pPr>
    <w:rPr>
      <w:sz w:val="16"/>
      <w:szCs w:val="16"/>
    </w:rPr>
  </w:style>
  <w:style w:type="character" w:customStyle="1" w:styleId="BodyText3Char">
    <w:name w:val="Body Text 3 Char"/>
    <w:basedOn w:val="DefaultParagraphFont"/>
    <w:link w:val="BodyText3"/>
    <w:uiPriority w:val="99"/>
    <w:semiHidden/>
    <w:rsid w:val="006379D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345CC4"/>
    <w:rPr>
      <w:color w:val="0563C1" w:themeColor="hyperlink"/>
      <w:u w:val="single"/>
    </w:rPr>
  </w:style>
  <w:style w:type="character" w:styleId="UnresolvedMention">
    <w:name w:val="Unresolved Mention"/>
    <w:basedOn w:val="DefaultParagraphFont"/>
    <w:uiPriority w:val="99"/>
    <w:semiHidden/>
    <w:unhideWhenUsed/>
    <w:rsid w:val="0034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481</Words>
  <Characters>2705</Characters>
  <Application>Microsoft Office Word</Application>
  <DocSecurity>0</DocSecurity>
  <Lines>65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Menezes</dc:creator>
  <cp:keywords/>
  <dc:description/>
  <cp:lastModifiedBy>Sharpria Gibson</cp:lastModifiedBy>
  <cp:revision>6</cp:revision>
  <dcterms:created xsi:type="dcterms:W3CDTF">2024-12-11T18:32:00Z</dcterms:created>
  <dcterms:modified xsi:type="dcterms:W3CDTF">2025-02-05T20:27:00Z</dcterms:modified>
</cp:coreProperties>
</file>