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F6D7" w14:textId="77777777" w:rsidR="00BB723F" w:rsidRPr="00AC77A8" w:rsidRDefault="00FB601B">
      <w:pPr>
        <w:jc w:val="both"/>
        <w:rPr>
          <w:rFonts w:ascii="Times New Roman" w:hAnsi="Times New Roman" w:cs="Times New Roman"/>
          <w:lang w:val="es-ES_tradnl"/>
        </w:rPr>
      </w:pPr>
      <w:r w:rsidRPr="00BA06A9">
        <w:rPr>
          <w:rFonts w:ascii="Times New Roman" w:hAnsi="Times New Roman"/>
        </w:rPr>
        <w:t xml:space="preserve"> </w:t>
      </w:r>
    </w:p>
    <w:p w14:paraId="07E8823B" w14:textId="1B926745" w:rsidR="00BB723F" w:rsidRPr="00C949D1" w:rsidRDefault="000D7820" w:rsidP="000D7820">
      <w:pPr>
        <w:jc w:val="center"/>
        <w:rPr>
          <w:rFonts w:ascii="Times New Roman" w:hAnsi="Times New Roman" w:cs="Times New Roman"/>
          <w:b/>
          <w:sz w:val="28"/>
          <w:lang w:val="es-ES_tradnl"/>
        </w:rPr>
      </w:pPr>
      <w:r w:rsidRPr="004702F1">
        <w:rPr>
          <w:rFonts w:ascii="Times New Roman" w:hAnsi="Times New Roman"/>
          <w:b/>
          <w:sz w:val="28"/>
          <w:lang w:val="es-ES_tradnl"/>
        </w:rPr>
        <w:t xml:space="preserve">Preguntas Frecuentes acerca de </w:t>
      </w:r>
      <w:r w:rsidR="0082781E" w:rsidRPr="004702F1">
        <w:rPr>
          <w:rFonts w:ascii="Times New Roman" w:hAnsi="Times New Roman"/>
          <w:b/>
          <w:sz w:val="28"/>
          <w:lang w:val="es-ES_tradnl"/>
        </w:rPr>
        <w:t>la</w:t>
      </w:r>
      <w:r w:rsidR="00411420" w:rsidRPr="004702F1">
        <w:rPr>
          <w:rFonts w:ascii="Times New Roman" w:hAnsi="Times New Roman"/>
          <w:b/>
          <w:sz w:val="28"/>
          <w:lang w:val="es-ES_tradnl"/>
        </w:rPr>
        <w:t>s</w:t>
      </w:r>
      <w:r w:rsidR="0082781E" w:rsidRPr="004702F1">
        <w:rPr>
          <w:rFonts w:ascii="Times New Roman" w:hAnsi="Times New Roman"/>
          <w:b/>
          <w:sz w:val="28"/>
          <w:lang w:val="es-ES_tradnl"/>
        </w:rPr>
        <w:t xml:space="preserve"> </w:t>
      </w:r>
      <w:r w:rsidR="00C33E12" w:rsidRPr="004702F1">
        <w:rPr>
          <w:rFonts w:ascii="Times New Roman" w:hAnsi="Times New Roman"/>
          <w:b/>
          <w:sz w:val="28"/>
          <w:lang w:val="es-ES_tradnl"/>
        </w:rPr>
        <w:t>Instrucci</w:t>
      </w:r>
      <w:r w:rsidR="00411420" w:rsidRPr="004702F1">
        <w:rPr>
          <w:rFonts w:ascii="Times New Roman" w:hAnsi="Times New Roman"/>
          <w:b/>
          <w:sz w:val="28"/>
          <w:lang w:val="es-ES_tradnl"/>
        </w:rPr>
        <w:t>ones</w:t>
      </w:r>
      <w:r w:rsidR="0082781E" w:rsidRPr="004702F1">
        <w:rPr>
          <w:rFonts w:ascii="Times New Roman" w:hAnsi="Times New Roman"/>
          <w:b/>
          <w:sz w:val="28"/>
          <w:lang w:val="es-ES_tradnl"/>
        </w:rPr>
        <w:t xml:space="preserve"> Anticipad</w:t>
      </w:r>
      <w:r w:rsidR="00504887" w:rsidRPr="004702F1">
        <w:rPr>
          <w:rFonts w:ascii="Times New Roman" w:hAnsi="Times New Roman"/>
          <w:b/>
          <w:sz w:val="28"/>
          <w:lang w:val="es-ES_tradnl"/>
        </w:rPr>
        <w:t>a</w:t>
      </w:r>
      <w:r w:rsidR="00411420" w:rsidRPr="004702F1">
        <w:rPr>
          <w:rFonts w:ascii="Times New Roman" w:hAnsi="Times New Roman"/>
          <w:b/>
          <w:sz w:val="28"/>
          <w:lang w:val="es-ES_tradnl"/>
        </w:rPr>
        <w:t>s</w:t>
      </w:r>
      <w:r w:rsidR="0082781E" w:rsidRPr="004702F1">
        <w:rPr>
          <w:rFonts w:ascii="Times New Roman" w:hAnsi="Times New Roman"/>
          <w:b/>
          <w:sz w:val="28"/>
          <w:lang w:val="es-ES_tradnl"/>
        </w:rPr>
        <w:t xml:space="preserve"> </w:t>
      </w:r>
      <w:r w:rsidR="00C33E12" w:rsidRPr="004702F1">
        <w:rPr>
          <w:rFonts w:ascii="Times New Roman" w:hAnsi="Times New Roman"/>
          <w:b/>
          <w:sz w:val="28"/>
          <w:lang w:val="es-ES_tradnl"/>
        </w:rPr>
        <w:t>sobre</w:t>
      </w:r>
      <w:r w:rsidR="0082781E" w:rsidRPr="004702F1">
        <w:rPr>
          <w:rFonts w:ascii="Times New Roman" w:hAnsi="Times New Roman"/>
          <w:b/>
          <w:sz w:val="28"/>
          <w:lang w:val="es-ES_tradnl"/>
        </w:rPr>
        <w:t xml:space="preserve"> la Atención </w:t>
      </w:r>
      <w:r w:rsidR="00C33E12" w:rsidRPr="004702F1">
        <w:rPr>
          <w:rFonts w:ascii="Times New Roman" w:hAnsi="Times New Roman"/>
          <w:b/>
          <w:sz w:val="28"/>
          <w:lang w:val="es-ES_tradnl"/>
        </w:rPr>
        <w:t>Médica</w:t>
      </w:r>
      <w:r w:rsidR="0082781E" w:rsidRPr="00C949D1">
        <w:rPr>
          <w:rFonts w:ascii="Times New Roman" w:hAnsi="Times New Roman"/>
          <w:b/>
          <w:sz w:val="28"/>
          <w:lang w:val="es-ES_tradnl"/>
        </w:rPr>
        <w:t xml:space="preserve"> </w:t>
      </w:r>
    </w:p>
    <w:p w14:paraId="7DD8C91A" w14:textId="77777777" w:rsidR="000D7820" w:rsidRPr="00C949D1" w:rsidRDefault="000D7820" w:rsidP="000D7820">
      <w:pPr>
        <w:jc w:val="center"/>
        <w:rPr>
          <w:rFonts w:ascii="Times New Roman" w:hAnsi="Times New Roman" w:cs="Times New Roman"/>
          <w:lang w:val="es-ES_tradnl"/>
        </w:rPr>
      </w:pPr>
      <w:r w:rsidRPr="00C949D1">
        <w:rPr>
          <w:rFonts w:ascii="Times New Roman" w:hAnsi="Times New Roman"/>
          <w:lang w:val="es-ES_tradnl"/>
        </w:rPr>
        <w:t>Usted tiene derecho a tomar decisiones sobre su tratamiento médico</w:t>
      </w:r>
    </w:p>
    <w:p w14:paraId="00A7E914" w14:textId="77777777" w:rsidR="000D7820" w:rsidRPr="00C949D1" w:rsidRDefault="000D7820" w:rsidP="000D7820">
      <w:pPr>
        <w:jc w:val="center"/>
        <w:rPr>
          <w:rFonts w:ascii="Times New Roman" w:hAnsi="Times New Roman" w:cs="Times New Roman"/>
          <w:lang w:val="es-ES_tradnl"/>
        </w:rPr>
      </w:pPr>
    </w:p>
    <w:p w14:paraId="44A556D8" w14:textId="77777777" w:rsidR="000D7820" w:rsidRPr="00C949D1" w:rsidRDefault="000D7820" w:rsidP="000D7820">
      <w:pPr>
        <w:rPr>
          <w:rFonts w:ascii="Times New Roman" w:hAnsi="Times New Roman" w:cs="Times New Roman"/>
          <w:lang w:val="es-ES_tradnl"/>
        </w:rPr>
      </w:pPr>
      <w:r w:rsidRPr="00C949D1">
        <w:rPr>
          <w:rFonts w:ascii="Times New Roman" w:hAnsi="Times New Roman"/>
          <w:lang w:val="es-ES_tradnl"/>
        </w:rPr>
        <w:t>Este documento explica sus dere</w:t>
      </w:r>
      <w:r w:rsidR="00FA61BD" w:rsidRPr="00C949D1">
        <w:rPr>
          <w:rFonts w:ascii="Times New Roman" w:hAnsi="Times New Roman"/>
          <w:lang w:val="es-ES_tradnl"/>
        </w:rPr>
        <w:t>chos a tomar decisiones sobre su</w:t>
      </w:r>
      <w:r w:rsidRPr="00C949D1">
        <w:rPr>
          <w:rFonts w:ascii="Times New Roman" w:hAnsi="Times New Roman"/>
          <w:lang w:val="es-ES_tradnl"/>
        </w:rPr>
        <w:t xml:space="preserve"> atenc</w:t>
      </w:r>
      <w:r w:rsidR="00FA61BD" w:rsidRPr="00C949D1">
        <w:rPr>
          <w:rFonts w:ascii="Times New Roman" w:hAnsi="Times New Roman"/>
          <w:lang w:val="es-ES_tradnl"/>
        </w:rPr>
        <w:t>ión médica y de qué manera</w:t>
      </w:r>
      <w:r w:rsidRPr="00C949D1">
        <w:rPr>
          <w:rFonts w:ascii="Times New Roman" w:hAnsi="Times New Roman"/>
          <w:lang w:val="es-ES_tradnl"/>
        </w:rPr>
        <w:t xml:space="preserve"> puede planificar lo que debería hacerse cuando no pueda expresarse</w:t>
      </w:r>
      <w:r w:rsidR="00FA61BD" w:rsidRPr="00C949D1">
        <w:rPr>
          <w:rFonts w:ascii="Times New Roman" w:hAnsi="Times New Roman"/>
          <w:lang w:val="es-ES_tradnl"/>
        </w:rPr>
        <w:t xml:space="preserve"> por usted mismo</w:t>
      </w:r>
      <w:r w:rsidRPr="00C949D1">
        <w:rPr>
          <w:rFonts w:ascii="Times New Roman" w:hAnsi="Times New Roman"/>
          <w:lang w:val="es-ES_tradnl"/>
        </w:rPr>
        <w:t>. La Ley de Autodeterminación del Paciente (</w:t>
      </w:r>
      <w:proofErr w:type="spellStart"/>
      <w:r w:rsidRPr="00C949D1">
        <w:rPr>
          <w:rFonts w:ascii="Times New Roman" w:hAnsi="Times New Roman"/>
          <w:i/>
          <w:lang w:val="es-ES_tradnl"/>
        </w:rPr>
        <w:t>Patient</w:t>
      </w:r>
      <w:proofErr w:type="spellEnd"/>
      <w:r w:rsidRPr="00C949D1">
        <w:rPr>
          <w:rFonts w:ascii="Times New Roman" w:hAnsi="Times New Roman"/>
          <w:i/>
          <w:lang w:val="es-ES_tradnl"/>
        </w:rPr>
        <w:t xml:space="preserve"> </w:t>
      </w:r>
      <w:proofErr w:type="spellStart"/>
      <w:r w:rsidRPr="00C949D1">
        <w:rPr>
          <w:rFonts w:ascii="Times New Roman" w:hAnsi="Times New Roman"/>
          <w:i/>
          <w:lang w:val="es-ES_tradnl"/>
        </w:rPr>
        <w:t>Self</w:t>
      </w:r>
      <w:proofErr w:type="spellEnd"/>
      <w:r w:rsidRPr="00C949D1">
        <w:rPr>
          <w:rFonts w:ascii="Times New Roman" w:hAnsi="Times New Roman"/>
          <w:i/>
          <w:lang w:val="es-ES_tradnl"/>
        </w:rPr>
        <w:t xml:space="preserve"> </w:t>
      </w:r>
      <w:proofErr w:type="spellStart"/>
      <w:r w:rsidRPr="00C949D1">
        <w:rPr>
          <w:rFonts w:ascii="Times New Roman" w:hAnsi="Times New Roman"/>
          <w:i/>
          <w:lang w:val="es-ES_tradnl"/>
        </w:rPr>
        <w:t>Determination</w:t>
      </w:r>
      <w:proofErr w:type="spellEnd"/>
      <w:r w:rsidRPr="00C949D1">
        <w:rPr>
          <w:rFonts w:ascii="Times New Roman" w:hAnsi="Times New Roman"/>
          <w:i/>
          <w:lang w:val="es-ES_tradnl"/>
        </w:rPr>
        <w:t xml:space="preserve"> </w:t>
      </w:r>
      <w:proofErr w:type="spellStart"/>
      <w:r w:rsidRPr="00C949D1">
        <w:rPr>
          <w:rFonts w:ascii="Times New Roman" w:hAnsi="Times New Roman"/>
          <w:i/>
          <w:lang w:val="es-ES_tradnl"/>
        </w:rPr>
        <w:t>Act</w:t>
      </w:r>
      <w:proofErr w:type="spellEnd"/>
      <w:r w:rsidRPr="00C949D1">
        <w:rPr>
          <w:rFonts w:ascii="Times New Roman" w:hAnsi="Times New Roman"/>
          <w:i/>
          <w:lang w:val="es-ES_tradnl"/>
        </w:rPr>
        <w:t>, PDSA</w:t>
      </w:r>
      <w:r w:rsidRPr="00C949D1">
        <w:rPr>
          <w:rFonts w:ascii="Times New Roman" w:hAnsi="Times New Roman"/>
          <w:lang w:val="es-ES_tradnl"/>
        </w:rPr>
        <w:t xml:space="preserve">) </w:t>
      </w:r>
      <w:r w:rsidR="00CA268C" w:rsidRPr="00C949D1">
        <w:rPr>
          <w:rFonts w:ascii="Times New Roman" w:hAnsi="Times New Roman"/>
          <w:lang w:val="es-ES_tradnl"/>
        </w:rPr>
        <w:t>requiere</w:t>
      </w:r>
      <w:r w:rsidRPr="00C949D1">
        <w:rPr>
          <w:rFonts w:ascii="Times New Roman" w:hAnsi="Times New Roman"/>
          <w:lang w:val="es-ES_tradnl"/>
        </w:rPr>
        <w:t xml:space="preserve"> que le brindemos esta información útil con el objetivo de que usted tenga un mayor control sobre su tratamiento médico.</w:t>
      </w:r>
    </w:p>
    <w:p w14:paraId="16016740" w14:textId="77777777" w:rsidR="000D7820" w:rsidRPr="00C949D1" w:rsidRDefault="000D7820" w:rsidP="000D7820">
      <w:pPr>
        <w:rPr>
          <w:rFonts w:ascii="Times New Roman" w:hAnsi="Times New Roman" w:cs="Times New Roman"/>
          <w:lang w:val="es-ES_tradnl"/>
        </w:rPr>
      </w:pPr>
    </w:p>
    <w:tbl>
      <w:tblPr>
        <w:tblStyle w:val="TableGrid"/>
        <w:tblW w:w="9576" w:type="dxa"/>
        <w:tblLayout w:type="fixed"/>
        <w:tblLook w:val="04A0" w:firstRow="1" w:lastRow="0" w:firstColumn="1" w:lastColumn="0" w:noHBand="0" w:noVBand="1"/>
      </w:tblPr>
      <w:tblGrid>
        <w:gridCol w:w="1998"/>
        <w:gridCol w:w="7578"/>
      </w:tblGrid>
      <w:tr w:rsidR="000D7820" w:rsidRPr="00C949D1" w14:paraId="4BD2840C" w14:textId="77777777" w:rsidTr="009A2D4F">
        <w:trPr>
          <w:trHeight w:val="3203"/>
        </w:trPr>
        <w:tc>
          <w:tcPr>
            <w:tcW w:w="1998" w:type="dxa"/>
          </w:tcPr>
          <w:p w14:paraId="4EE2CBD4" w14:textId="77777777" w:rsidR="000D7820" w:rsidRPr="00C949D1" w:rsidRDefault="00147DE3" w:rsidP="00E82BD7">
            <w:pPr>
              <w:rPr>
                <w:rFonts w:ascii="Times New Roman" w:hAnsi="Times New Roman" w:cs="Times New Roman"/>
                <w:lang w:val="es-ES_tradnl"/>
              </w:rPr>
            </w:pPr>
            <w:r w:rsidRPr="00C949D1">
              <w:rPr>
                <w:rFonts w:ascii="Times New Roman" w:hAnsi="Times New Roman"/>
                <w:lang w:val="es-ES_tradnl"/>
              </w:rPr>
              <w:t xml:space="preserve">¿Qué </w:t>
            </w:r>
            <w:r w:rsidR="00504887" w:rsidRPr="00C949D1">
              <w:rPr>
                <w:rFonts w:ascii="Times New Roman" w:hAnsi="Times New Roman"/>
                <w:lang w:val="es-ES_tradnl"/>
              </w:rPr>
              <w:t>es</w:t>
            </w:r>
            <w:r w:rsidRPr="00C949D1">
              <w:rPr>
                <w:rFonts w:ascii="Times New Roman" w:hAnsi="Times New Roman"/>
                <w:lang w:val="es-ES_tradnl"/>
              </w:rPr>
              <w:t xml:space="preserve"> una </w:t>
            </w:r>
            <w:r w:rsidR="00AC77A8" w:rsidRPr="00C949D1">
              <w:rPr>
                <w:rFonts w:ascii="Times New Roman" w:hAnsi="Times New Roman"/>
                <w:lang w:val="es-ES_tradnl"/>
              </w:rPr>
              <w:t>Instrucción Anticipada</w:t>
            </w:r>
            <w:r w:rsidRPr="00C949D1">
              <w:rPr>
                <w:rFonts w:ascii="Times New Roman" w:hAnsi="Times New Roman"/>
                <w:lang w:val="es-ES_tradnl"/>
              </w:rPr>
              <w:t xml:space="preserve"> </w:t>
            </w:r>
            <w:r w:rsidR="00D843F3" w:rsidRPr="00C949D1">
              <w:rPr>
                <w:rFonts w:ascii="Times New Roman" w:hAnsi="Times New Roman"/>
                <w:lang w:val="es-ES_tradnl"/>
              </w:rPr>
              <w:t>sobre</w:t>
            </w:r>
            <w:r w:rsidRPr="00C949D1">
              <w:rPr>
                <w:rFonts w:ascii="Times New Roman" w:hAnsi="Times New Roman"/>
                <w:lang w:val="es-ES_tradnl"/>
              </w:rPr>
              <w:t xml:space="preserve"> la A</w:t>
            </w:r>
            <w:r w:rsidR="00CA268C" w:rsidRPr="00C949D1">
              <w:rPr>
                <w:rFonts w:ascii="Times New Roman" w:hAnsi="Times New Roman"/>
                <w:lang w:val="es-ES_tradnl"/>
              </w:rPr>
              <w:t xml:space="preserve">tención </w:t>
            </w:r>
            <w:r w:rsidR="00C33E12" w:rsidRPr="00C949D1">
              <w:rPr>
                <w:rFonts w:ascii="Times New Roman" w:hAnsi="Times New Roman"/>
                <w:lang w:val="es-ES_tradnl"/>
              </w:rPr>
              <w:t>Médica</w:t>
            </w:r>
            <w:r w:rsidR="000D7820" w:rsidRPr="00C949D1">
              <w:rPr>
                <w:rFonts w:ascii="Times New Roman" w:hAnsi="Times New Roman"/>
                <w:lang w:val="es-ES_tradnl"/>
              </w:rPr>
              <w:t xml:space="preserve">? </w:t>
            </w:r>
          </w:p>
        </w:tc>
        <w:tc>
          <w:tcPr>
            <w:tcW w:w="7578" w:type="dxa"/>
          </w:tcPr>
          <w:p w14:paraId="70E993A8" w14:textId="5FB0FF92" w:rsidR="00745C38" w:rsidRPr="00C949D1" w:rsidRDefault="00CA268C" w:rsidP="009A2D4F">
            <w:pPr>
              <w:rPr>
                <w:rFonts w:ascii="Times New Roman" w:hAnsi="Times New Roman" w:cs="Times New Roman"/>
                <w:lang w:val="es-ES_tradnl"/>
              </w:rPr>
            </w:pPr>
            <w:r w:rsidRPr="00C949D1">
              <w:rPr>
                <w:rFonts w:ascii="Times New Roman" w:hAnsi="Times New Roman"/>
                <w:lang w:val="es-ES_tradnl"/>
              </w:rPr>
              <w:t>U</w:t>
            </w:r>
            <w:r w:rsidR="00147DE3" w:rsidRPr="00C949D1">
              <w:rPr>
                <w:rFonts w:ascii="Times New Roman" w:hAnsi="Times New Roman"/>
                <w:lang w:val="es-ES_tradnl"/>
              </w:rPr>
              <w:t xml:space="preserve">na </w:t>
            </w:r>
            <w:r w:rsidR="00504887" w:rsidRPr="00C949D1">
              <w:rPr>
                <w:rFonts w:ascii="Times New Roman" w:hAnsi="Times New Roman"/>
                <w:lang w:val="es-ES_tradnl"/>
              </w:rPr>
              <w:t>Instrucción Anticipada sobre la Atención Médica</w:t>
            </w:r>
            <w:r w:rsidR="00504887" w:rsidRPr="00C949D1" w:rsidDel="00504887">
              <w:rPr>
                <w:rFonts w:ascii="Times New Roman" w:hAnsi="Times New Roman"/>
                <w:lang w:val="es-ES_tradnl"/>
              </w:rPr>
              <w:t xml:space="preserve"> </w:t>
            </w:r>
            <w:r w:rsidR="00531C13" w:rsidRPr="00C949D1">
              <w:rPr>
                <w:rFonts w:ascii="Times New Roman" w:hAnsi="Times New Roman"/>
                <w:lang w:val="es-ES_tradnl"/>
              </w:rPr>
              <w:t xml:space="preserve">(también conocida como: directiva anticipada) </w:t>
            </w:r>
            <w:r w:rsidR="0062557D" w:rsidRPr="00C949D1">
              <w:rPr>
                <w:rFonts w:ascii="Times New Roman" w:hAnsi="Times New Roman"/>
                <w:lang w:val="es-ES_tradnl"/>
              </w:rPr>
              <w:t>es un documento legal por escrito</w:t>
            </w:r>
            <w:r w:rsidR="008D3106" w:rsidRPr="00C949D1">
              <w:rPr>
                <w:rFonts w:ascii="Times New Roman" w:hAnsi="Times New Roman"/>
                <w:lang w:val="es-ES_tradnl"/>
              </w:rPr>
              <w:t xml:space="preserve"> </w:t>
            </w:r>
            <w:r w:rsidR="000D7820" w:rsidRPr="00C949D1">
              <w:rPr>
                <w:rFonts w:ascii="Times New Roman" w:hAnsi="Times New Roman"/>
                <w:lang w:val="es-ES_tradnl"/>
              </w:rPr>
              <w:t xml:space="preserve">que detalla </w:t>
            </w:r>
            <w:r w:rsidR="0062557D" w:rsidRPr="00C949D1">
              <w:rPr>
                <w:rFonts w:ascii="Times New Roman" w:hAnsi="Times New Roman"/>
                <w:lang w:val="es-ES_tradnl"/>
              </w:rPr>
              <w:t xml:space="preserve">las </w:t>
            </w:r>
            <w:r w:rsidR="000D7820" w:rsidRPr="00C949D1">
              <w:rPr>
                <w:rFonts w:ascii="Times New Roman" w:hAnsi="Times New Roman"/>
                <w:lang w:val="es-ES_tradnl"/>
              </w:rPr>
              <w:t xml:space="preserve">preferencias de tratamiento en el caso de que </w:t>
            </w:r>
            <w:r w:rsidR="0062557D" w:rsidRPr="00C949D1">
              <w:rPr>
                <w:rFonts w:ascii="Times New Roman" w:hAnsi="Times New Roman"/>
                <w:lang w:val="es-ES_tradnl"/>
              </w:rPr>
              <w:t xml:space="preserve">un </w:t>
            </w:r>
            <w:r w:rsidR="00D843F3" w:rsidRPr="00C949D1">
              <w:rPr>
                <w:rFonts w:ascii="Times New Roman" w:hAnsi="Times New Roman"/>
                <w:lang w:val="es-ES_tradnl"/>
              </w:rPr>
              <w:t>M</w:t>
            </w:r>
            <w:r w:rsidR="0062557D" w:rsidRPr="00C949D1">
              <w:rPr>
                <w:rFonts w:ascii="Times New Roman" w:hAnsi="Times New Roman"/>
                <w:lang w:val="es-ES_tradnl"/>
              </w:rPr>
              <w:t xml:space="preserve">iembro </w:t>
            </w:r>
            <w:r w:rsidR="000D7820" w:rsidRPr="00C949D1">
              <w:rPr>
                <w:rFonts w:ascii="Times New Roman" w:hAnsi="Times New Roman"/>
                <w:lang w:val="es-ES_tradnl"/>
              </w:rPr>
              <w:t xml:space="preserve">no pueda expresarse </w:t>
            </w:r>
            <w:r w:rsidRPr="00C949D1">
              <w:rPr>
                <w:rFonts w:ascii="Times New Roman" w:hAnsi="Times New Roman"/>
                <w:lang w:val="es-ES_tradnl"/>
              </w:rPr>
              <w:t xml:space="preserve">por </w:t>
            </w:r>
            <w:r w:rsidR="0062557D" w:rsidRPr="00C949D1">
              <w:rPr>
                <w:rFonts w:ascii="Times New Roman" w:hAnsi="Times New Roman"/>
                <w:lang w:val="es-ES_tradnl"/>
              </w:rPr>
              <w:t xml:space="preserve">sí </w:t>
            </w:r>
            <w:r w:rsidRPr="00C949D1">
              <w:rPr>
                <w:rFonts w:ascii="Times New Roman" w:hAnsi="Times New Roman"/>
                <w:lang w:val="es-ES_tradnl"/>
              </w:rPr>
              <w:t xml:space="preserve">mismo </w:t>
            </w:r>
            <w:r w:rsidR="000D7820" w:rsidRPr="00C949D1">
              <w:rPr>
                <w:rFonts w:ascii="Times New Roman" w:hAnsi="Times New Roman"/>
                <w:lang w:val="es-ES_tradnl"/>
              </w:rPr>
              <w:t>cuando haya que tomar una decisión sobre su atención médica.</w:t>
            </w:r>
            <w:r w:rsidR="00BB134A" w:rsidRPr="00C949D1">
              <w:rPr>
                <w:rFonts w:ascii="Times New Roman" w:hAnsi="Times New Roman"/>
                <w:lang w:val="es-ES_tradnl"/>
              </w:rPr>
              <w:t xml:space="preserve"> </w:t>
            </w:r>
            <w:r w:rsidR="0062557D" w:rsidRPr="00C949D1">
              <w:rPr>
                <w:rFonts w:ascii="Times New Roman" w:hAnsi="Times New Roman"/>
                <w:lang w:val="es-ES_tradnl"/>
              </w:rPr>
              <w:t xml:space="preserve">Los ejemplos de </w:t>
            </w:r>
            <w:r w:rsidR="00AC77A8" w:rsidRPr="00C949D1">
              <w:rPr>
                <w:rFonts w:ascii="Times New Roman" w:hAnsi="Times New Roman"/>
                <w:lang w:val="es-ES_tradnl"/>
              </w:rPr>
              <w:t>instrucciones</w:t>
            </w:r>
            <w:r w:rsidR="00205CF7" w:rsidRPr="00C949D1">
              <w:rPr>
                <w:rFonts w:ascii="Times New Roman" w:hAnsi="Times New Roman"/>
                <w:lang w:val="es-ES_tradnl"/>
              </w:rPr>
              <w:t xml:space="preserve"> </w:t>
            </w:r>
            <w:r w:rsidR="0062557D" w:rsidRPr="00C949D1">
              <w:rPr>
                <w:rFonts w:ascii="Times New Roman" w:hAnsi="Times New Roman"/>
                <w:lang w:val="es-ES_tradnl"/>
              </w:rPr>
              <w:t xml:space="preserve">  anticipad</w:t>
            </w:r>
            <w:r w:rsidR="00205CF7" w:rsidRPr="00C949D1">
              <w:rPr>
                <w:rFonts w:ascii="Times New Roman" w:hAnsi="Times New Roman"/>
                <w:lang w:val="es-ES_tradnl"/>
              </w:rPr>
              <w:t>as</w:t>
            </w:r>
            <w:r w:rsidR="0062557D" w:rsidRPr="00C949D1">
              <w:rPr>
                <w:rFonts w:ascii="Times New Roman" w:hAnsi="Times New Roman"/>
                <w:lang w:val="es-ES_tradnl"/>
              </w:rPr>
              <w:t xml:space="preserve"> incluyen (pero no se limitan a): un formulario de </w:t>
            </w:r>
            <w:r w:rsidR="00D843F3" w:rsidRPr="00C949D1">
              <w:rPr>
                <w:rFonts w:ascii="Times New Roman" w:hAnsi="Times New Roman"/>
                <w:lang w:val="es-ES_tradnl"/>
              </w:rPr>
              <w:t>Instrucción Anticipada sobre la Atención Médica</w:t>
            </w:r>
            <w:r w:rsidR="0062557D" w:rsidRPr="00C949D1">
              <w:rPr>
                <w:rFonts w:ascii="Times New Roman" w:hAnsi="Times New Roman"/>
                <w:lang w:val="es-ES_tradnl"/>
              </w:rPr>
              <w:t xml:space="preserve">, </w:t>
            </w:r>
            <w:r w:rsidR="000D7820" w:rsidRPr="00C949D1">
              <w:rPr>
                <w:rFonts w:ascii="Times New Roman" w:hAnsi="Times New Roman"/>
                <w:lang w:val="es-ES_tradnl"/>
              </w:rPr>
              <w:t>un testamento vital, un</w:t>
            </w:r>
            <w:r w:rsidR="0062557D" w:rsidRPr="00C949D1">
              <w:rPr>
                <w:rFonts w:ascii="Times New Roman" w:hAnsi="Times New Roman"/>
                <w:lang w:val="es-ES_tradnl"/>
              </w:rPr>
              <w:t xml:space="preserve"> formulario de</w:t>
            </w:r>
            <w:r w:rsidR="000D7820" w:rsidRPr="00C949D1">
              <w:rPr>
                <w:rFonts w:ascii="Times New Roman" w:hAnsi="Times New Roman"/>
                <w:lang w:val="es-ES_tradnl"/>
              </w:rPr>
              <w:t xml:space="preserve"> </w:t>
            </w:r>
            <w:r w:rsidR="0062557D" w:rsidRPr="00C949D1">
              <w:rPr>
                <w:rFonts w:ascii="Times New Roman" w:hAnsi="Times New Roman"/>
                <w:lang w:val="es-ES_tradnl"/>
              </w:rPr>
              <w:t>P</w:t>
            </w:r>
            <w:r w:rsidR="000D7820" w:rsidRPr="00C949D1">
              <w:rPr>
                <w:rFonts w:ascii="Times New Roman" w:hAnsi="Times New Roman"/>
                <w:lang w:val="es-ES_tradnl"/>
              </w:rPr>
              <w:t xml:space="preserve">oder </w:t>
            </w:r>
            <w:r w:rsidR="00860931" w:rsidRPr="00C949D1">
              <w:rPr>
                <w:rFonts w:ascii="Times New Roman" w:hAnsi="Times New Roman"/>
                <w:lang w:val="es-ES_tradnl"/>
              </w:rPr>
              <w:t>Legal Duradero</w:t>
            </w:r>
            <w:r w:rsidR="0062557D" w:rsidRPr="00C949D1">
              <w:rPr>
                <w:rFonts w:ascii="Times New Roman" w:hAnsi="Times New Roman"/>
                <w:lang w:val="es-ES_tradnl"/>
              </w:rPr>
              <w:t xml:space="preserve"> </w:t>
            </w:r>
            <w:r w:rsidR="000D7820" w:rsidRPr="00C949D1">
              <w:rPr>
                <w:rFonts w:ascii="Times New Roman" w:hAnsi="Times New Roman"/>
                <w:lang w:val="es-ES_tradnl"/>
              </w:rPr>
              <w:t xml:space="preserve">para la </w:t>
            </w:r>
            <w:r w:rsidR="0062557D" w:rsidRPr="00C949D1">
              <w:rPr>
                <w:rFonts w:ascii="Times New Roman" w:hAnsi="Times New Roman"/>
                <w:lang w:val="es-ES_tradnl"/>
              </w:rPr>
              <w:t>A</w:t>
            </w:r>
            <w:r w:rsidR="003532E2" w:rsidRPr="00C949D1">
              <w:rPr>
                <w:rFonts w:ascii="Times New Roman" w:hAnsi="Times New Roman"/>
                <w:lang w:val="es-ES_tradnl"/>
              </w:rPr>
              <w:t xml:space="preserve">tención </w:t>
            </w:r>
            <w:r w:rsidR="0062557D" w:rsidRPr="00C949D1">
              <w:rPr>
                <w:rFonts w:ascii="Times New Roman" w:hAnsi="Times New Roman"/>
                <w:lang w:val="es-ES_tradnl"/>
              </w:rPr>
              <w:t>M</w:t>
            </w:r>
            <w:r w:rsidR="003532E2" w:rsidRPr="00C949D1">
              <w:rPr>
                <w:rFonts w:ascii="Times New Roman" w:hAnsi="Times New Roman"/>
                <w:lang w:val="es-ES_tradnl"/>
              </w:rPr>
              <w:t>édica</w:t>
            </w:r>
            <w:r w:rsidR="0062557D" w:rsidRPr="00C949D1">
              <w:rPr>
                <w:rFonts w:ascii="Times New Roman" w:hAnsi="Times New Roman"/>
                <w:lang w:val="es-ES_tradnl"/>
              </w:rPr>
              <w:t xml:space="preserve">, </w:t>
            </w:r>
            <w:r w:rsidR="00860931" w:rsidRPr="00C949D1">
              <w:rPr>
                <w:rFonts w:ascii="Times New Roman" w:hAnsi="Times New Roman"/>
                <w:lang w:val="es-ES_tradnl"/>
              </w:rPr>
              <w:t>una carta poder para la atención médica,</w:t>
            </w:r>
            <w:r w:rsidR="003532E2" w:rsidRPr="00C949D1">
              <w:rPr>
                <w:rFonts w:ascii="Times New Roman" w:hAnsi="Times New Roman"/>
                <w:lang w:val="es-ES_tradnl"/>
              </w:rPr>
              <w:t xml:space="preserve"> una Orden Médica</w:t>
            </w:r>
            <w:r w:rsidR="000D7820" w:rsidRPr="00C949D1">
              <w:rPr>
                <w:rFonts w:ascii="Times New Roman" w:hAnsi="Times New Roman"/>
                <w:lang w:val="es-ES_tradnl"/>
              </w:rPr>
              <w:t xml:space="preserve"> </w:t>
            </w:r>
            <w:r w:rsidR="003532E2" w:rsidRPr="00C949D1">
              <w:rPr>
                <w:rFonts w:ascii="Times New Roman" w:hAnsi="Times New Roman"/>
                <w:lang w:val="es-ES_tradnl"/>
              </w:rPr>
              <w:t>de</w:t>
            </w:r>
            <w:r w:rsidR="000D7820" w:rsidRPr="00C949D1">
              <w:rPr>
                <w:rFonts w:ascii="Times New Roman" w:hAnsi="Times New Roman"/>
                <w:lang w:val="es-ES_tradnl"/>
              </w:rPr>
              <w:t xml:space="preserve"> Tratamiento </w:t>
            </w:r>
            <w:r w:rsidR="003532E2" w:rsidRPr="00C949D1">
              <w:rPr>
                <w:rFonts w:ascii="Times New Roman" w:hAnsi="Times New Roman"/>
                <w:lang w:val="es-ES_tradnl"/>
              </w:rPr>
              <w:t>para Mantener</w:t>
            </w:r>
            <w:r w:rsidR="000D7820" w:rsidRPr="00C949D1">
              <w:rPr>
                <w:rFonts w:ascii="Times New Roman" w:hAnsi="Times New Roman"/>
                <w:lang w:val="es-ES_tradnl"/>
              </w:rPr>
              <w:t xml:space="preserve"> la Vida </w:t>
            </w:r>
            <w:r w:rsidR="000D7820" w:rsidRPr="00C949D1">
              <w:rPr>
                <w:rFonts w:ascii="Times New Roman" w:hAnsi="Times New Roman"/>
                <w:i/>
                <w:lang w:val="es-ES_tradnl"/>
              </w:rPr>
              <w:t>(</w:t>
            </w:r>
            <w:proofErr w:type="spellStart"/>
            <w:r w:rsidR="000D7820" w:rsidRPr="00C949D1">
              <w:rPr>
                <w:rFonts w:ascii="Times New Roman" w:hAnsi="Times New Roman"/>
                <w:i/>
                <w:lang w:val="es-ES_tradnl"/>
              </w:rPr>
              <w:t>Physician</w:t>
            </w:r>
            <w:proofErr w:type="spellEnd"/>
            <w:r w:rsidR="000D7820" w:rsidRPr="00C949D1">
              <w:rPr>
                <w:rFonts w:ascii="Times New Roman" w:hAnsi="Times New Roman"/>
                <w:i/>
                <w:lang w:val="es-ES_tradnl"/>
              </w:rPr>
              <w:t xml:space="preserve"> </w:t>
            </w:r>
            <w:proofErr w:type="spellStart"/>
            <w:r w:rsidR="000D7820" w:rsidRPr="00C949D1">
              <w:rPr>
                <w:rFonts w:ascii="Times New Roman" w:hAnsi="Times New Roman"/>
                <w:i/>
                <w:lang w:val="es-ES_tradnl"/>
              </w:rPr>
              <w:t>Order</w:t>
            </w:r>
            <w:r w:rsidR="00CF3278" w:rsidRPr="00C949D1">
              <w:rPr>
                <w:rFonts w:ascii="Times New Roman" w:hAnsi="Times New Roman"/>
                <w:i/>
                <w:lang w:val="es-ES_tradnl"/>
              </w:rPr>
              <w:t>s</w:t>
            </w:r>
            <w:proofErr w:type="spellEnd"/>
            <w:r w:rsidR="000D7820" w:rsidRPr="00C949D1">
              <w:rPr>
                <w:rFonts w:ascii="Times New Roman" w:hAnsi="Times New Roman"/>
                <w:i/>
                <w:lang w:val="es-ES_tradnl"/>
              </w:rPr>
              <w:t xml:space="preserve"> </w:t>
            </w:r>
            <w:proofErr w:type="spellStart"/>
            <w:r w:rsidR="00CF3278" w:rsidRPr="00C949D1">
              <w:rPr>
                <w:rFonts w:ascii="Times New Roman" w:hAnsi="Times New Roman"/>
                <w:i/>
                <w:lang w:val="es-ES_tradnl"/>
              </w:rPr>
              <w:t>of</w:t>
            </w:r>
            <w:proofErr w:type="spellEnd"/>
            <w:r w:rsidR="00CF3278" w:rsidRPr="00C949D1">
              <w:rPr>
                <w:rFonts w:ascii="Times New Roman" w:hAnsi="Times New Roman"/>
                <w:i/>
                <w:lang w:val="es-ES_tradnl"/>
              </w:rPr>
              <w:t xml:space="preserve"> </w:t>
            </w:r>
            <w:proofErr w:type="spellStart"/>
            <w:r w:rsidR="000D7820" w:rsidRPr="00C949D1">
              <w:rPr>
                <w:rFonts w:ascii="Times New Roman" w:hAnsi="Times New Roman"/>
                <w:i/>
                <w:lang w:val="es-ES_tradnl"/>
              </w:rPr>
              <w:t>Life</w:t>
            </w:r>
            <w:proofErr w:type="spellEnd"/>
            <w:r w:rsidR="000D7820" w:rsidRPr="00C949D1">
              <w:rPr>
                <w:rFonts w:ascii="Times New Roman" w:hAnsi="Times New Roman"/>
                <w:i/>
                <w:lang w:val="es-ES_tradnl"/>
              </w:rPr>
              <w:t xml:space="preserve"> </w:t>
            </w:r>
            <w:proofErr w:type="spellStart"/>
            <w:r w:rsidR="000D7820" w:rsidRPr="00C949D1">
              <w:rPr>
                <w:rFonts w:ascii="Times New Roman" w:hAnsi="Times New Roman"/>
                <w:i/>
                <w:lang w:val="es-ES_tradnl"/>
              </w:rPr>
              <w:t>Sustaining</w:t>
            </w:r>
            <w:proofErr w:type="spellEnd"/>
            <w:r w:rsidR="000D7820" w:rsidRPr="00C949D1">
              <w:rPr>
                <w:rFonts w:ascii="Times New Roman" w:hAnsi="Times New Roman"/>
                <w:i/>
                <w:lang w:val="es-ES_tradnl"/>
              </w:rPr>
              <w:t xml:space="preserve"> </w:t>
            </w:r>
            <w:proofErr w:type="spellStart"/>
            <w:r w:rsidR="000D7820" w:rsidRPr="00C949D1">
              <w:rPr>
                <w:rFonts w:ascii="Times New Roman" w:hAnsi="Times New Roman"/>
                <w:i/>
                <w:lang w:val="es-ES_tradnl"/>
              </w:rPr>
              <w:t>Treatment</w:t>
            </w:r>
            <w:proofErr w:type="spellEnd"/>
            <w:r w:rsidR="000D7820" w:rsidRPr="00C949D1">
              <w:rPr>
                <w:rFonts w:ascii="Times New Roman" w:hAnsi="Times New Roman"/>
                <w:i/>
                <w:lang w:val="es-ES_tradnl"/>
              </w:rPr>
              <w:t>, POLST)</w:t>
            </w:r>
            <w:r w:rsidR="00860931" w:rsidRPr="00C949D1">
              <w:rPr>
                <w:rFonts w:ascii="Times New Roman" w:hAnsi="Times New Roman"/>
                <w:iCs/>
                <w:lang w:val="es-ES_tradnl"/>
              </w:rPr>
              <w:t xml:space="preserve">, Five </w:t>
            </w:r>
            <w:proofErr w:type="spellStart"/>
            <w:r w:rsidR="00860931" w:rsidRPr="00C949D1">
              <w:rPr>
                <w:rFonts w:ascii="Times New Roman" w:hAnsi="Times New Roman"/>
                <w:iCs/>
                <w:lang w:val="es-ES_tradnl"/>
              </w:rPr>
              <w:t>Wishes</w:t>
            </w:r>
            <w:proofErr w:type="spellEnd"/>
            <w:r w:rsidR="00860931" w:rsidRPr="00C949D1">
              <w:rPr>
                <w:rFonts w:ascii="Times New Roman" w:hAnsi="Times New Roman"/>
                <w:iCs/>
                <w:lang w:val="es-ES_tradnl"/>
              </w:rPr>
              <w:t xml:space="preserve"> y un encargado de tomar decisiones</w:t>
            </w:r>
            <w:r w:rsidR="000D7820" w:rsidRPr="00C949D1">
              <w:rPr>
                <w:rFonts w:ascii="Times New Roman" w:hAnsi="Times New Roman"/>
                <w:i/>
                <w:lang w:val="es-ES_tradnl"/>
              </w:rPr>
              <w:t xml:space="preserve">. </w:t>
            </w:r>
            <w:r w:rsidR="00860931" w:rsidRPr="00C949D1">
              <w:rPr>
                <w:rFonts w:ascii="Times New Roman" w:hAnsi="Times New Roman"/>
                <w:iCs/>
                <w:lang w:val="es-ES_tradnl"/>
              </w:rPr>
              <w:t>Este documento debe cumplir las leyes estatales y federales.</w:t>
            </w:r>
            <w:r w:rsidR="003532E2" w:rsidRPr="00C949D1">
              <w:rPr>
                <w:rFonts w:ascii="Times New Roman" w:hAnsi="Times New Roman"/>
                <w:i/>
                <w:lang w:val="es-ES_tradnl"/>
              </w:rPr>
              <w:t xml:space="preserve">                              </w:t>
            </w:r>
          </w:p>
        </w:tc>
      </w:tr>
      <w:tr w:rsidR="00314972" w:rsidRPr="00C949D1" w14:paraId="786FBEDD" w14:textId="77777777" w:rsidTr="009A2D4F">
        <w:trPr>
          <w:trHeight w:val="1790"/>
        </w:trPr>
        <w:tc>
          <w:tcPr>
            <w:tcW w:w="1998" w:type="dxa"/>
          </w:tcPr>
          <w:p w14:paraId="6620AF7A" w14:textId="77777777" w:rsidR="00314972" w:rsidRPr="00C949D1" w:rsidRDefault="00314972" w:rsidP="003532E2">
            <w:pPr>
              <w:rPr>
                <w:rFonts w:ascii="Times New Roman" w:hAnsi="Times New Roman" w:cs="Times New Roman"/>
                <w:lang w:val="es-ES_tradnl"/>
              </w:rPr>
            </w:pPr>
            <w:r w:rsidRPr="00C949D1">
              <w:rPr>
                <w:rFonts w:ascii="Times New Roman" w:hAnsi="Times New Roman"/>
                <w:lang w:val="es-ES_tradnl"/>
              </w:rPr>
              <w:t xml:space="preserve">¿Quién puede llenar </w:t>
            </w:r>
            <w:r w:rsidR="00147DE3" w:rsidRPr="00C949D1">
              <w:rPr>
                <w:rFonts w:ascii="Times New Roman" w:hAnsi="Times New Roman"/>
                <w:lang w:val="es-ES_tradnl"/>
              </w:rPr>
              <w:t xml:space="preserve">mi </w:t>
            </w:r>
            <w:r w:rsidR="00AC77A8" w:rsidRPr="00C949D1">
              <w:rPr>
                <w:rFonts w:ascii="Times New Roman" w:hAnsi="Times New Roman"/>
                <w:lang w:val="es-ES_tradnl"/>
              </w:rPr>
              <w:t>Instrucción Anticipada</w:t>
            </w:r>
            <w:r w:rsidR="00205CF7" w:rsidRPr="00C949D1">
              <w:rPr>
                <w:rFonts w:ascii="Times New Roman" w:hAnsi="Times New Roman"/>
                <w:lang w:val="es-ES_tradnl"/>
              </w:rPr>
              <w:t xml:space="preserve"> sobre la Atención Médica</w:t>
            </w:r>
          </w:p>
        </w:tc>
        <w:tc>
          <w:tcPr>
            <w:tcW w:w="7578" w:type="dxa"/>
          </w:tcPr>
          <w:p w14:paraId="0EF8C379" w14:textId="77777777" w:rsidR="00314972" w:rsidRPr="00C949D1" w:rsidRDefault="00314972" w:rsidP="003532E2">
            <w:pPr>
              <w:rPr>
                <w:rFonts w:ascii="Times New Roman" w:hAnsi="Times New Roman" w:cs="Times New Roman"/>
                <w:lang w:val="es-ES_tradnl"/>
              </w:rPr>
            </w:pPr>
            <w:r w:rsidRPr="00C949D1">
              <w:rPr>
                <w:rFonts w:ascii="Times New Roman" w:hAnsi="Times New Roman"/>
                <w:lang w:val="es-ES_tradnl"/>
              </w:rPr>
              <w:t xml:space="preserve">Usted puede llenar su propia </w:t>
            </w:r>
            <w:r w:rsidR="00205CF7" w:rsidRPr="00C949D1">
              <w:rPr>
                <w:rFonts w:ascii="Times New Roman" w:hAnsi="Times New Roman"/>
                <w:lang w:val="es-ES_tradnl"/>
              </w:rPr>
              <w:t>Instrucción Anticipada sobre la Atención Médica</w:t>
            </w:r>
            <w:r w:rsidRPr="00C949D1">
              <w:rPr>
                <w:rFonts w:ascii="Times New Roman" w:hAnsi="Times New Roman"/>
                <w:lang w:val="es-ES_tradnl"/>
              </w:rPr>
              <w:t xml:space="preserve"> si tiene 18 años o más y está en pleno uso de sus facultades mentales. No necesit</w:t>
            </w:r>
            <w:r w:rsidR="003532E2" w:rsidRPr="00C949D1">
              <w:rPr>
                <w:rFonts w:ascii="Times New Roman" w:hAnsi="Times New Roman"/>
                <w:lang w:val="es-ES_tradnl"/>
              </w:rPr>
              <w:t>a a un abogado para que la complete</w:t>
            </w:r>
            <w:r w:rsidRPr="00C949D1">
              <w:rPr>
                <w:rFonts w:ascii="Times New Roman" w:hAnsi="Times New Roman"/>
                <w:lang w:val="es-ES_tradnl"/>
              </w:rPr>
              <w:t>.</w:t>
            </w:r>
          </w:p>
        </w:tc>
      </w:tr>
      <w:tr w:rsidR="00314972" w:rsidRPr="00C949D1" w14:paraId="6DD292F6" w14:textId="77777777" w:rsidTr="009A2D4F">
        <w:trPr>
          <w:trHeight w:val="1340"/>
        </w:trPr>
        <w:tc>
          <w:tcPr>
            <w:tcW w:w="1998" w:type="dxa"/>
          </w:tcPr>
          <w:p w14:paraId="71FA102E" w14:textId="77777777" w:rsidR="00314972" w:rsidRPr="00C949D1" w:rsidRDefault="00314972" w:rsidP="000D7820">
            <w:pPr>
              <w:rPr>
                <w:rFonts w:ascii="Times New Roman" w:hAnsi="Times New Roman" w:cs="Times New Roman"/>
                <w:lang w:val="es-ES_tradnl"/>
              </w:rPr>
            </w:pPr>
            <w:r w:rsidRPr="00C949D1">
              <w:rPr>
                <w:rFonts w:ascii="Times New Roman" w:hAnsi="Times New Roman"/>
                <w:lang w:val="es-ES_tradnl"/>
              </w:rPr>
              <w:t>¿Quién decide mi tratamiento médico?</w:t>
            </w:r>
          </w:p>
        </w:tc>
        <w:tc>
          <w:tcPr>
            <w:tcW w:w="7578" w:type="dxa"/>
          </w:tcPr>
          <w:p w14:paraId="6DE463B9" w14:textId="24496333" w:rsidR="00745C38" w:rsidRPr="00C949D1" w:rsidRDefault="00314972" w:rsidP="003E42A9">
            <w:pPr>
              <w:rPr>
                <w:rFonts w:ascii="Times New Roman" w:hAnsi="Times New Roman" w:cs="Times New Roman"/>
                <w:lang w:val="es-ES_tradnl"/>
              </w:rPr>
            </w:pPr>
            <w:r w:rsidRPr="00C949D1">
              <w:rPr>
                <w:rFonts w:ascii="Times New Roman" w:hAnsi="Times New Roman"/>
                <w:lang w:val="es-ES_tradnl"/>
              </w:rPr>
              <w:t>Sus doctores le darán información sobre los tratamientos y las opciones. Usted tiene derecho a elegir</w:t>
            </w:r>
            <w:r w:rsidR="00124802" w:rsidRPr="00C949D1">
              <w:rPr>
                <w:rFonts w:ascii="Times New Roman" w:hAnsi="Times New Roman"/>
                <w:lang w:val="es-ES_tradnl"/>
              </w:rPr>
              <w:t xml:space="preserve"> su tratamiento. Puede decir</w:t>
            </w:r>
            <w:r w:rsidRPr="00C949D1">
              <w:rPr>
                <w:rFonts w:ascii="Times New Roman" w:hAnsi="Times New Roman"/>
                <w:lang w:val="es-ES_tradnl"/>
              </w:rPr>
              <w:t xml:space="preserve"> “SÍ” a los tratamientos que</w:t>
            </w:r>
            <w:r w:rsidR="00124802" w:rsidRPr="00C949D1">
              <w:rPr>
                <w:rFonts w:ascii="Times New Roman" w:hAnsi="Times New Roman"/>
                <w:lang w:val="es-ES_tradnl"/>
              </w:rPr>
              <w:t xml:space="preserve"> desee recibir o puede decir</w:t>
            </w:r>
            <w:r w:rsidRPr="00C949D1">
              <w:rPr>
                <w:rFonts w:ascii="Times New Roman" w:hAnsi="Times New Roman"/>
                <w:lang w:val="es-ES_tradnl"/>
              </w:rPr>
              <w:t xml:space="preserve"> “NO” a cualquier tratamie</w:t>
            </w:r>
            <w:r w:rsidR="00124802" w:rsidRPr="00C949D1">
              <w:rPr>
                <w:rFonts w:ascii="Times New Roman" w:hAnsi="Times New Roman"/>
                <w:lang w:val="es-ES_tradnl"/>
              </w:rPr>
              <w:t>nto que no desee recibir —incluso si el tratamiento pueda</w:t>
            </w:r>
            <w:r w:rsidRPr="00C949D1">
              <w:rPr>
                <w:rFonts w:ascii="Times New Roman" w:hAnsi="Times New Roman"/>
                <w:lang w:val="es-ES_tradnl"/>
              </w:rPr>
              <w:t xml:space="preserve"> prolongarle la vida—.</w:t>
            </w:r>
          </w:p>
        </w:tc>
      </w:tr>
      <w:tr w:rsidR="00314972" w:rsidRPr="00C949D1" w14:paraId="3EEB6AAA" w14:textId="77777777" w:rsidTr="009A2D4F">
        <w:trPr>
          <w:trHeight w:val="2150"/>
        </w:trPr>
        <w:tc>
          <w:tcPr>
            <w:tcW w:w="1998" w:type="dxa"/>
          </w:tcPr>
          <w:p w14:paraId="425CD0CB" w14:textId="77777777" w:rsidR="00314972" w:rsidRPr="00C949D1" w:rsidRDefault="00314972" w:rsidP="000D7820">
            <w:pPr>
              <w:rPr>
                <w:rFonts w:ascii="Times New Roman" w:hAnsi="Times New Roman" w:cs="Times New Roman"/>
                <w:lang w:val="es-ES_tradnl"/>
              </w:rPr>
            </w:pPr>
            <w:r w:rsidRPr="00C949D1">
              <w:rPr>
                <w:rFonts w:ascii="Times New Roman" w:hAnsi="Times New Roman"/>
                <w:lang w:val="es-ES_tradnl"/>
              </w:rPr>
              <w:t>¿Cómo sé qu</w:t>
            </w:r>
            <w:r w:rsidR="007B4BD5" w:rsidRPr="00C949D1">
              <w:rPr>
                <w:rFonts w:ascii="Times New Roman" w:hAnsi="Times New Roman"/>
                <w:lang w:val="es-ES_tradnl"/>
              </w:rPr>
              <w:t>é es lo que</w:t>
            </w:r>
            <w:r w:rsidRPr="00C949D1">
              <w:rPr>
                <w:rFonts w:ascii="Times New Roman" w:hAnsi="Times New Roman"/>
                <w:lang w:val="es-ES_tradnl"/>
              </w:rPr>
              <w:t xml:space="preserve"> quiero?</w:t>
            </w:r>
          </w:p>
        </w:tc>
        <w:tc>
          <w:tcPr>
            <w:tcW w:w="7578" w:type="dxa"/>
          </w:tcPr>
          <w:p w14:paraId="7DC2C519" w14:textId="77777777" w:rsidR="00314972" w:rsidRPr="00C949D1" w:rsidRDefault="00314972" w:rsidP="000D7820">
            <w:pPr>
              <w:rPr>
                <w:rFonts w:ascii="Times New Roman" w:hAnsi="Times New Roman" w:cs="Times New Roman"/>
                <w:lang w:val="es-ES_tradnl"/>
              </w:rPr>
            </w:pPr>
            <w:r w:rsidRPr="00C949D1">
              <w:rPr>
                <w:rFonts w:ascii="Times New Roman" w:hAnsi="Times New Roman"/>
                <w:lang w:val="es-ES_tradnl"/>
              </w:rPr>
              <w:t>Su doctor debe hablarle de su condición médica y la finalidad de los distintos tratamientos. Muchos tratamientos tienen “efectos secundarios”. Su doctor debe brindarle información sobre los problemas graves que un tratamiento médico podría causarle.</w:t>
            </w:r>
          </w:p>
          <w:p w14:paraId="3410499E" w14:textId="77777777" w:rsidR="00314972" w:rsidRPr="00C949D1" w:rsidRDefault="00314972" w:rsidP="000D7820">
            <w:pPr>
              <w:rPr>
                <w:rFonts w:ascii="Times New Roman" w:hAnsi="Times New Roman" w:cs="Times New Roman"/>
                <w:lang w:val="es-ES_tradnl"/>
              </w:rPr>
            </w:pPr>
          </w:p>
          <w:p w14:paraId="6FE4FDD9" w14:textId="77777777" w:rsidR="00745C38" w:rsidRPr="00C949D1" w:rsidRDefault="00314972" w:rsidP="00D11D75">
            <w:pPr>
              <w:rPr>
                <w:rFonts w:ascii="Times New Roman" w:hAnsi="Times New Roman" w:cs="Times New Roman"/>
                <w:i/>
                <w:lang w:val="es-ES_tradnl"/>
              </w:rPr>
            </w:pPr>
            <w:r w:rsidRPr="00C949D1">
              <w:rPr>
                <w:rFonts w:ascii="Times New Roman" w:hAnsi="Times New Roman"/>
                <w:i/>
                <w:lang w:val="es-ES_tradnl"/>
              </w:rPr>
              <w:t xml:space="preserve">Su doctor puede indicarle qué tratamientos están a su disposición, pero no puede elegir por usted. </w:t>
            </w:r>
          </w:p>
        </w:tc>
      </w:tr>
    </w:tbl>
    <w:p w14:paraId="33D71484" w14:textId="77777777" w:rsidR="009A2D4F" w:rsidRDefault="009A2D4F">
      <w:r>
        <w:br w:type="page"/>
      </w:r>
    </w:p>
    <w:tbl>
      <w:tblPr>
        <w:tblStyle w:val="TableGrid"/>
        <w:tblW w:w="9576" w:type="dxa"/>
        <w:tblLayout w:type="fixed"/>
        <w:tblLook w:val="04A0" w:firstRow="1" w:lastRow="0" w:firstColumn="1" w:lastColumn="0" w:noHBand="0" w:noVBand="1"/>
      </w:tblPr>
      <w:tblGrid>
        <w:gridCol w:w="1998"/>
        <w:gridCol w:w="7578"/>
      </w:tblGrid>
      <w:tr w:rsidR="00314972" w:rsidRPr="00C949D1" w14:paraId="68883B27" w14:textId="77777777" w:rsidTr="009A2D4F">
        <w:trPr>
          <w:trHeight w:val="3815"/>
        </w:trPr>
        <w:tc>
          <w:tcPr>
            <w:tcW w:w="1998" w:type="dxa"/>
          </w:tcPr>
          <w:p w14:paraId="6867C6E9" w14:textId="731626B0" w:rsidR="00314972" w:rsidRPr="00C949D1" w:rsidRDefault="00314972" w:rsidP="008F01DC">
            <w:pPr>
              <w:rPr>
                <w:rFonts w:ascii="Times New Roman" w:hAnsi="Times New Roman" w:cs="Times New Roman"/>
                <w:lang w:val="es-ES_tradnl"/>
              </w:rPr>
            </w:pPr>
            <w:r w:rsidRPr="00C949D1">
              <w:rPr>
                <w:rFonts w:ascii="Times New Roman" w:hAnsi="Times New Roman"/>
                <w:lang w:val="es-ES_tradnl"/>
              </w:rPr>
              <w:lastRenderedPageBreak/>
              <w:t xml:space="preserve">¿Qué sucede si </w:t>
            </w:r>
            <w:r w:rsidR="005849EE" w:rsidRPr="00C949D1">
              <w:rPr>
                <w:rFonts w:ascii="Times New Roman" w:hAnsi="Times New Roman"/>
                <w:lang w:val="es-ES_tradnl"/>
              </w:rPr>
              <w:t>e</w:t>
            </w:r>
            <w:r w:rsidR="00243CC0" w:rsidRPr="00C949D1">
              <w:rPr>
                <w:rFonts w:ascii="Times New Roman" w:hAnsi="Times New Roman"/>
                <w:lang w:val="es-ES_tradnl"/>
              </w:rPr>
              <w:t xml:space="preserve">stoy muy </w:t>
            </w:r>
            <w:r w:rsidR="008F01DC" w:rsidRPr="00C949D1">
              <w:rPr>
                <w:rFonts w:ascii="Times New Roman" w:hAnsi="Times New Roman"/>
                <w:lang w:val="es-ES_tradnl"/>
              </w:rPr>
              <w:t xml:space="preserve">grave </w:t>
            </w:r>
            <w:r w:rsidR="00243CC0" w:rsidRPr="00C949D1">
              <w:rPr>
                <w:rFonts w:ascii="Times New Roman" w:hAnsi="Times New Roman"/>
                <w:lang w:val="es-ES_tradnl"/>
              </w:rPr>
              <w:t>como para decidir?</w:t>
            </w:r>
          </w:p>
        </w:tc>
        <w:tc>
          <w:tcPr>
            <w:tcW w:w="7578" w:type="dxa"/>
          </w:tcPr>
          <w:p w14:paraId="7046B999" w14:textId="77777777" w:rsidR="00D338D5" w:rsidRPr="00C949D1" w:rsidRDefault="00314972" w:rsidP="00073FE9">
            <w:pPr>
              <w:rPr>
                <w:rFonts w:ascii="Times New Roman" w:hAnsi="Times New Roman" w:cs="Times New Roman"/>
                <w:lang w:val="es-ES_tradnl"/>
              </w:rPr>
            </w:pPr>
            <w:r w:rsidRPr="00C949D1">
              <w:rPr>
                <w:rFonts w:ascii="Times New Roman" w:hAnsi="Times New Roman"/>
                <w:lang w:val="es-ES_tradnl"/>
              </w:rPr>
              <w:t>Si usted no puede tomar decisiones sobre el tratamiento, su doctor le pedirá a su par</w:t>
            </w:r>
            <w:r w:rsidR="00243CC0" w:rsidRPr="00C949D1">
              <w:rPr>
                <w:rFonts w:ascii="Times New Roman" w:hAnsi="Times New Roman"/>
                <w:lang w:val="es-ES_tradnl"/>
              </w:rPr>
              <w:t>iente o amigo más cercano que</w:t>
            </w:r>
            <w:r w:rsidRPr="00C949D1">
              <w:rPr>
                <w:rFonts w:ascii="Times New Roman" w:hAnsi="Times New Roman"/>
                <w:lang w:val="es-ES_tradnl"/>
              </w:rPr>
              <w:t xml:space="preserve"> </w:t>
            </w:r>
            <w:r w:rsidR="00243CC0" w:rsidRPr="00C949D1">
              <w:rPr>
                <w:rFonts w:ascii="Times New Roman" w:hAnsi="Times New Roman"/>
                <w:lang w:val="es-ES_tradnl"/>
              </w:rPr>
              <w:t xml:space="preserve">le </w:t>
            </w:r>
            <w:r w:rsidRPr="00C949D1">
              <w:rPr>
                <w:rFonts w:ascii="Times New Roman" w:hAnsi="Times New Roman"/>
                <w:lang w:val="es-ES_tradnl"/>
              </w:rPr>
              <w:t>ayude a deci</w:t>
            </w:r>
            <w:r w:rsidR="00243CC0" w:rsidRPr="00C949D1">
              <w:rPr>
                <w:rFonts w:ascii="Times New Roman" w:hAnsi="Times New Roman"/>
                <w:lang w:val="es-ES_tradnl"/>
              </w:rPr>
              <w:t>dir lo qué es mejor para su caso</w:t>
            </w:r>
            <w:r w:rsidRPr="00C949D1">
              <w:rPr>
                <w:rFonts w:ascii="Times New Roman" w:hAnsi="Times New Roman"/>
                <w:lang w:val="es-ES_tradnl"/>
              </w:rPr>
              <w:t xml:space="preserve">. Es </w:t>
            </w:r>
            <w:r w:rsidR="00243CC0" w:rsidRPr="00C949D1">
              <w:rPr>
                <w:rFonts w:ascii="Times New Roman" w:hAnsi="Times New Roman"/>
                <w:lang w:val="es-ES_tradnl"/>
              </w:rPr>
              <w:t>de gran ayuda</w:t>
            </w:r>
            <w:r w:rsidRPr="00C949D1">
              <w:rPr>
                <w:rFonts w:ascii="Times New Roman" w:hAnsi="Times New Roman"/>
                <w:lang w:val="es-ES_tradnl"/>
              </w:rPr>
              <w:t xml:space="preserve"> que usted le diga a alguien por anticipado qué tratamiento médico desea en caso de q</w:t>
            </w:r>
            <w:r w:rsidR="00243CC0" w:rsidRPr="00C949D1">
              <w:rPr>
                <w:rFonts w:ascii="Times New Roman" w:hAnsi="Times New Roman"/>
                <w:lang w:val="es-ES_tradnl"/>
              </w:rPr>
              <w:t>ue le suceda algo y</w:t>
            </w:r>
            <w:r w:rsidRPr="00C949D1">
              <w:rPr>
                <w:rFonts w:ascii="Times New Roman" w:hAnsi="Times New Roman"/>
                <w:lang w:val="es-ES_tradnl"/>
              </w:rPr>
              <w:t xml:space="preserve"> no p</w:t>
            </w:r>
            <w:r w:rsidR="00243CC0" w:rsidRPr="00C949D1">
              <w:rPr>
                <w:rFonts w:ascii="Times New Roman" w:hAnsi="Times New Roman"/>
                <w:lang w:val="es-ES_tradnl"/>
              </w:rPr>
              <w:t>ueda</w:t>
            </w:r>
            <w:r w:rsidRPr="00C949D1">
              <w:rPr>
                <w:rFonts w:ascii="Times New Roman" w:hAnsi="Times New Roman"/>
                <w:lang w:val="es-ES_tradnl"/>
              </w:rPr>
              <w:t xml:space="preserve"> expresarse</w:t>
            </w:r>
            <w:r w:rsidR="00243CC0" w:rsidRPr="00C949D1">
              <w:rPr>
                <w:rFonts w:ascii="Times New Roman" w:hAnsi="Times New Roman"/>
                <w:lang w:val="es-ES_tradnl"/>
              </w:rPr>
              <w:t xml:space="preserve"> por usted mismo</w:t>
            </w:r>
            <w:r w:rsidRPr="00C949D1">
              <w:rPr>
                <w:rFonts w:ascii="Times New Roman" w:hAnsi="Times New Roman"/>
                <w:lang w:val="es-ES_tradnl"/>
              </w:rPr>
              <w:t>. Hay varias clases de “</w:t>
            </w:r>
            <w:r w:rsidR="007B4BD5" w:rsidRPr="00C949D1">
              <w:rPr>
                <w:rFonts w:ascii="Times New Roman" w:hAnsi="Times New Roman"/>
                <w:lang w:val="es-ES_tradnl"/>
              </w:rPr>
              <w:t>Instrucciones</w:t>
            </w:r>
            <w:r w:rsidR="00560F95" w:rsidRPr="00C949D1">
              <w:rPr>
                <w:rFonts w:ascii="Times New Roman" w:hAnsi="Times New Roman"/>
                <w:lang w:val="es-ES_tradnl"/>
              </w:rPr>
              <w:t xml:space="preserve"> a</w:t>
            </w:r>
            <w:r w:rsidR="00C11F18" w:rsidRPr="00C949D1">
              <w:rPr>
                <w:rFonts w:ascii="Times New Roman" w:hAnsi="Times New Roman"/>
                <w:lang w:val="es-ES_tradnl"/>
              </w:rPr>
              <w:t>nticipadas</w:t>
            </w:r>
            <w:r w:rsidRPr="00C949D1">
              <w:rPr>
                <w:rFonts w:ascii="Times New Roman" w:hAnsi="Times New Roman"/>
                <w:lang w:val="es-ES_tradnl"/>
              </w:rPr>
              <w:t>” que usted puede usar para expresar quién desea que hable en su nombre, así como qué tratamiento quisiera o no recibir.</w:t>
            </w:r>
          </w:p>
          <w:p w14:paraId="644B246E" w14:textId="77777777" w:rsidR="00314972" w:rsidRPr="00C949D1" w:rsidRDefault="00314972" w:rsidP="000D7820">
            <w:pPr>
              <w:rPr>
                <w:rFonts w:ascii="Times New Roman" w:hAnsi="Times New Roman" w:cs="Times New Roman"/>
                <w:lang w:val="es-ES_tradnl"/>
              </w:rPr>
            </w:pPr>
          </w:p>
          <w:p w14:paraId="31C187EC" w14:textId="77777777" w:rsidR="00745C38" w:rsidRPr="00C949D1" w:rsidRDefault="00314972" w:rsidP="007D7C60">
            <w:pPr>
              <w:rPr>
                <w:rFonts w:ascii="Times New Roman" w:hAnsi="Times New Roman" w:cs="Times New Roman"/>
                <w:i/>
                <w:lang w:val="es-ES_tradnl"/>
              </w:rPr>
            </w:pPr>
            <w:r w:rsidRPr="00C949D1">
              <w:rPr>
                <w:rFonts w:ascii="Times New Roman" w:hAnsi="Times New Roman"/>
                <w:i/>
                <w:lang w:val="es-ES_tradnl"/>
              </w:rPr>
              <w:t xml:space="preserve">Una clase de </w:t>
            </w:r>
            <w:r w:rsidR="007B4BD5" w:rsidRPr="00C949D1">
              <w:rPr>
                <w:rFonts w:ascii="Times New Roman" w:hAnsi="Times New Roman"/>
                <w:i/>
                <w:lang w:val="es-ES_tradnl"/>
              </w:rPr>
              <w:t xml:space="preserve">instrucción </w:t>
            </w:r>
            <w:r w:rsidR="00C11F18" w:rsidRPr="00C949D1">
              <w:rPr>
                <w:rFonts w:ascii="Times New Roman" w:hAnsi="Times New Roman"/>
                <w:i/>
                <w:lang w:val="es-ES_tradnl"/>
              </w:rPr>
              <w:t>anticipada</w:t>
            </w:r>
            <w:r w:rsidRPr="00C949D1">
              <w:rPr>
                <w:rFonts w:ascii="Times New Roman" w:hAnsi="Times New Roman"/>
                <w:i/>
                <w:lang w:val="es-ES_tradnl"/>
              </w:rPr>
              <w:t xml:space="preserve"> conforme a las leyes de California se denomina </w:t>
            </w:r>
            <w:r w:rsidRPr="00C949D1">
              <w:rPr>
                <w:rFonts w:ascii="Times New Roman" w:hAnsi="Times New Roman"/>
                <w:i/>
                <w:u w:val="single"/>
                <w:lang w:val="es-ES_tradnl"/>
              </w:rPr>
              <w:t>Poder Legal Duradero para la Atención Médica</w:t>
            </w:r>
            <w:r w:rsidRPr="00C949D1">
              <w:rPr>
                <w:rFonts w:ascii="Times New Roman" w:hAnsi="Times New Roman"/>
                <w:i/>
                <w:lang w:val="es-ES_tradnl"/>
              </w:rPr>
              <w:t xml:space="preserve">. Este documento le permite designar a alguien como su “Agente” que sea responsable de tomar las decisiones sobre su atención médica cuando usted no pueda hacerlo. </w:t>
            </w:r>
          </w:p>
        </w:tc>
      </w:tr>
      <w:tr w:rsidR="00314972" w:rsidRPr="00C949D1" w14:paraId="1E08842E" w14:textId="77777777" w:rsidTr="009A2D4F">
        <w:trPr>
          <w:trHeight w:val="1070"/>
        </w:trPr>
        <w:tc>
          <w:tcPr>
            <w:tcW w:w="1998" w:type="dxa"/>
          </w:tcPr>
          <w:p w14:paraId="4D523FE1" w14:textId="77777777" w:rsidR="00314972" w:rsidRPr="00C949D1" w:rsidRDefault="00314972" w:rsidP="00B51927">
            <w:pPr>
              <w:rPr>
                <w:rFonts w:ascii="Times New Roman" w:hAnsi="Times New Roman" w:cs="Times New Roman"/>
                <w:lang w:val="es-ES_tradnl"/>
              </w:rPr>
            </w:pPr>
            <w:r w:rsidRPr="00C949D1">
              <w:rPr>
                <w:rFonts w:ascii="Times New Roman" w:hAnsi="Times New Roman"/>
                <w:lang w:val="es-ES_tradnl"/>
              </w:rPr>
              <w:t xml:space="preserve">¿A quién puedo </w:t>
            </w:r>
            <w:proofErr w:type="gramStart"/>
            <w:r w:rsidR="00AC77A8" w:rsidRPr="00C949D1">
              <w:rPr>
                <w:rFonts w:ascii="Times New Roman" w:hAnsi="Times New Roman"/>
                <w:lang w:val="es-ES_tradnl"/>
              </w:rPr>
              <w:t>nombrar</w:t>
            </w:r>
            <w:r w:rsidRPr="00C949D1">
              <w:rPr>
                <w:rFonts w:ascii="Times New Roman" w:hAnsi="Times New Roman"/>
                <w:lang w:val="es-ES_tradnl"/>
              </w:rPr>
              <w:t xml:space="preserve"> </w:t>
            </w:r>
            <w:r w:rsidR="00AC77A8" w:rsidRPr="00C949D1">
              <w:rPr>
                <w:rFonts w:ascii="Times New Roman" w:hAnsi="Times New Roman"/>
                <w:lang w:val="es-ES_tradnl"/>
              </w:rPr>
              <w:t>como</w:t>
            </w:r>
            <w:proofErr w:type="gramEnd"/>
            <w:r w:rsidR="00AC77A8" w:rsidRPr="00C949D1">
              <w:rPr>
                <w:rFonts w:ascii="Times New Roman" w:hAnsi="Times New Roman"/>
                <w:lang w:val="es-ES_tradnl"/>
              </w:rPr>
              <w:t xml:space="preserve"> </w:t>
            </w:r>
            <w:r w:rsidRPr="00C949D1">
              <w:rPr>
                <w:rFonts w:ascii="Times New Roman" w:hAnsi="Times New Roman"/>
                <w:lang w:val="es-ES_tradnl"/>
              </w:rPr>
              <w:t>mi Agente?</w:t>
            </w:r>
          </w:p>
        </w:tc>
        <w:tc>
          <w:tcPr>
            <w:tcW w:w="7578" w:type="dxa"/>
          </w:tcPr>
          <w:p w14:paraId="517F5C66" w14:textId="0324BDC6" w:rsidR="00B51927" w:rsidRPr="00C949D1" w:rsidRDefault="00314972" w:rsidP="009A2D4F">
            <w:pPr>
              <w:rPr>
                <w:rFonts w:ascii="Times New Roman" w:hAnsi="Times New Roman" w:cs="Times New Roman"/>
                <w:lang w:val="es-ES_tradnl"/>
              </w:rPr>
            </w:pPr>
            <w:r w:rsidRPr="00C949D1">
              <w:rPr>
                <w:rFonts w:ascii="Times New Roman" w:hAnsi="Times New Roman"/>
                <w:lang w:val="es-ES_tradnl"/>
              </w:rPr>
              <w:t xml:space="preserve">Puede elegir a un pariente o </w:t>
            </w:r>
            <w:r w:rsidR="003E3804" w:rsidRPr="00C949D1">
              <w:rPr>
                <w:rFonts w:ascii="Times New Roman" w:hAnsi="Times New Roman"/>
                <w:lang w:val="es-ES_tradnl"/>
              </w:rPr>
              <w:t>un amigo adulto en el que confíe</w:t>
            </w:r>
            <w:r w:rsidRPr="00C949D1">
              <w:rPr>
                <w:rFonts w:ascii="Times New Roman" w:hAnsi="Times New Roman"/>
                <w:lang w:val="es-ES_tradnl"/>
              </w:rPr>
              <w:t xml:space="preserve"> para que actúe como su Agente. Esta persona hablará en su nombre cuando </w:t>
            </w:r>
            <w:r w:rsidR="007D7C60" w:rsidRPr="00C949D1">
              <w:rPr>
                <w:rFonts w:ascii="Times New Roman" w:hAnsi="Times New Roman"/>
                <w:lang w:val="es-ES_tradnl"/>
              </w:rPr>
              <w:t>usted esté</w:t>
            </w:r>
            <w:r w:rsidRPr="00C949D1">
              <w:rPr>
                <w:rFonts w:ascii="Times New Roman" w:hAnsi="Times New Roman"/>
                <w:lang w:val="es-ES_tradnl"/>
              </w:rPr>
              <w:t xml:space="preserve"> </w:t>
            </w:r>
            <w:r w:rsidR="003E3804" w:rsidRPr="00C949D1">
              <w:rPr>
                <w:rFonts w:ascii="Times New Roman" w:hAnsi="Times New Roman"/>
                <w:lang w:val="es-ES_tradnl"/>
              </w:rPr>
              <w:t>muy enfermo y no pueda</w:t>
            </w:r>
            <w:r w:rsidRPr="00C949D1">
              <w:rPr>
                <w:rFonts w:ascii="Times New Roman" w:hAnsi="Times New Roman"/>
                <w:lang w:val="es-ES_tradnl"/>
              </w:rPr>
              <w:t xml:space="preserve"> tomar</w:t>
            </w:r>
            <w:r w:rsidR="003E3804" w:rsidRPr="00C949D1">
              <w:rPr>
                <w:rFonts w:ascii="Times New Roman" w:hAnsi="Times New Roman"/>
                <w:lang w:val="es-ES_tradnl"/>
              </w:rPr>
              <w:t xml:space="preserve"> sus propias decisiones de</w:t>
            </w:r>
            <w:r w:rsidRPr="00C949D1">
              <w:rPr>
                <w:rFonts w:ascii="Times New Roman" w:hAnsi="Times New Roman"/>
                <w:lang w:val="es-ES_tradnl"/>
              </w:rPr>
              <w:t xml:space="preserve"> atención médica.</w:t>
            </w:r>
          </w:p>
        </w:tc>
      </w:tr>
      <w:tr w:rsidR="00314972" w:rsidRPr="00C949D1" w14:paraId="0724B686" w14:textId="77777777" w:rsidTr="009A2D4F">
        <w:trPr>
          <w:trHeight w:val="3230"/>
        </w:trPr>
        <w:tc>
          <w:tcPr>
            <w:tcW w:w="1998" w:type="dxa"/>
          </w:tcPr>
          <w:p w14:paraId="47C3AB5B" w14:textId="77777777" w:rsidR="00314972" w:rsidRPr="00C949D1" w:rsidRDefault="00314972" w:rsidP="003E3804">
            <w:pPr>
              <w:rPr>
                <w:rFonts w:ascii="Times New Roman" w:hAnsi="Times New Roman" w:cs="Times New Roman"/>
                <w:lang w:val="es-ES_tradnl"/>
              </w:rPr>
            </w:pPr>
            <w:r w:rsidRPr="00C949D1">
              <w:rPr>
                <w:rFonts w:ascii="Times New Roman" w:hAnsi="Times New Roman"/>
                <w:lang w:val="es-ES_tradnl"/>
              </w:rPr>
              <w:t xml:space="preserve">¿Cómo sabrá la persona </w:t>
            </w:r>
            <w:r w:rsidR="003E3804" w:rsidRPr="00C949D1">
              <w:rPr>
                <w:rFonts w:ascii="Times New Roman" w:hAnsi="Times New Roman"/>
                <w:lang w:val="es-ES_tradnl"/>
              </w:rPr>
              <w:t xml:space="preserve">a la </w:t>
            </w:r>
            <w:r w:rsidRPr="00C949D1">
              <w:rPr>
                <w:rFonts w:ascii="Times New Roman" w:hAnsi="Times New Roman"/>
                <w:lang w:val="es-ES_tradnl"/>
              </w:rPr>
              <w:t xml:space="preserve">que </w:t>
            </w:r>
            <w:proofErr w:type="gramStart"/>
            <w:r w:rsidRPr="00C949D1">
              <w:rPr>
                <w:rFonts w:ascii="Times New Roman" w:hAnsi="Times New Roman"/>
                <w:lang w:val="es-ES_tradnl"/>
              </w:rPr>
              <w:t>nombre como</w:t>
            </w:r>
            <w:proofErr w:type="gramEnd"/>
            <w:r w:rsidRPr="00C949D1">
              <w:rPr>
                <w:rFonts w:ascii="Times New Roman" w:hAnsi="Times New Roman"/>
                <w:lang w:val="es-ES_tradnl"/>
              </w:rPr>
              <w:t xml:space="preserve"> mi Agente</w:t>
            </w:r>
            <w:r w:rsidR="003E3804" w:rsidRPr="00C949D1">
              <w:rPr>
                <w:rFonts w:ascii="Times New Roman" w:hAnsi="Times New Roman"/>
                <w:lang w:val="es-ES_tradnl"/>
              </w:rPr>
              <w:t>,</w:t>
            </w:r>
            <w:r w:rsidRPr="00C949D1">
              <w:rPr>
                <w:rFonts w:ascii="Times New Roman" w:hAnsi="Times New Roman"/>
                <w:lang w:val="es-ES_tradnl"/>
              </w:rPr>
              <w:t xml:space="preserve"> qué tratamiento </w:t>
            </w:r>
            <w:r w:rsidR="00C11F18" w:rsidRPr="00C949D1">
              <w:rPr>
                <w:rFonts w:ascii="Times New Roman" w:hAnsi="Times New Roman"/>
                <w:lang w:val="es-ES_tradnl"/>
              </w:rPr>
              <w:t>deseo</w:t>
            </w:r>
            <w:r w:rsidR="003E3804" w:rsidRPr="00C949D1">
              <w:rPr>
                <w:rFonts w:ascii="Times New Roman" w:hAnsi="Times New Roman"/>
                <w:lang w:val="es-ES_tradnl"/>
              </w:rPr>
              <w:t>?</w:t>
            </w:r>
            <w:r w:rsidRPr="00C949D1">
              <w:rPr>
                <w:rFonts w:ascii="Times New Roman" w:hAnsi="Times New Roman"/>
                <w:lang w:val="es-ES_tradnl"/>
              </w:rPr>
              <w:t xml:space="preserve"> </w:t>
            </w:r>
          </w:p>
        </w:tc>
        <w:tc>
          <w:tcPr>
            <w:tcW w:w="7578" w:type="dxa"/>
          </w:tcPr>
          <w:p w14:paraId="3891A950" w14:textId="77777777" w:rsidR="00B51927" w:rsidRPr="00C949D1" w:rsidRDefault="00236C4F" w:rsidP="00B51927">
            <w:pPr>
              <w:rPr>
                <w:rFonts w:ascii="Times New Roman" w:hAnsi="Times New Roman" w:cs="Times New Roman"/>
                <w:lang w:val="es-ES_tradnl"/>
              </w:rPr>
            </w:pPr>
            <w:r w:rsidRPr="00C949D1">
              <w:rPr>
                <w:rFonts w:ascii="Times New Roman" w:hAnsi="Times New Roman"/>
                <w:lang w:val="es-ES_tradnl"/>
              </w:rPr>
              <w:t xml:space="preserve">Usted puede hablar con su doctor y su Agente designado sobre el tratamiento médico que </w:t>
            </w:r>
            <w:r w:rsidR="003E3804" w:rsidRPr="00C949D1">
              <w:rPr>
                <w:rFonts w:ascii="Times New Roman" w:hAnsi="Times New Roman"/>
                <w:lang w:val="es-ES_tradnl"/>
              </w:rPr>
              <w:t xml:space="preserve">usted </w:t>
            </w:r>
            <w:r w:rsidR="00CE6CC6" w:rsidRPr="00C949D1">
              <w:rPr>
                <w:rFonts w:ascii="Times New Roman" w:hAnsi="Times New Roman"/>
                <w:lang w:val="es-ES_tradnl"/>
              </w:rPr>
              <w:t>solicite</w:t>
            </w:r>
            <w:r w:rsidRPr="00C949D1">
              <w:rPr>
                <w:rFonts w:ascii="Times New Roman" w:hAnsi="Times New Roman"/>
                <w:lang w:val="es-ES_tradnl"/>
              </w:rPr>
              <w:t xml:space="preserve"> en caso de que no sea capaz de </w:t>
            </w:r>
            <w:r w:rsidR="003E3804" w:rsidRPr="00C949D1">
              <w:rPr>
                <w:rFonts w:ascii="Times New Roman" w:hAnsi="Times New Roman"/>
                <w:lang w:val="es-ES_tradnl"/>
              </w:rPr>
              <w:t xml:space="preserve">tomar la decisión por su cuenta </w:t>
            </w:r>
            <w:r w:rsidRPr="00C949D1">
              <w:rPr>
                <w:rFonts w:ascii="Times New Roman" w:hAnsi="Times New Roman"/>
                <w:lang w:val="es-ES_tradnl"/>
              </w:rPr>
              <w:t>y</w:t>
            </w:r>
            <w:r w:rsidR="00CE6CC6" w:rsidRPr="00C949D1">
              <w:rPr>
                <w:rFonts w:ascii="Times New Roman" w:hAnsi="Times New Roman"/>
                <w:lang w:val="es-ES_tradnl"/>
              </w:rPr>
              <w:t xml:space="preserve"> esa información se </w:t>
            </w:r>
            <w:r w:rsidR="007B4BD5" w:rsidRPr="00C949D1">
              <w:rPr>
                <w:rFonts w:ascii="Times New Roman" w:hAnsi="Times New Roman"/>
                <w:lang w:val="es-ES_tradnl"/>
              </w:rPr>
              <w:t xml:space="preserve">pueda transcribir </w:t>
            </w:r>
            <w:r w:rsidR="00CE6CC6" w:rsidRPr="00C949D1">
              <w:rPr>
                <w:rFonts w:ascii="Times New Roman" w:hAnsi="Times New Roman"/>
                <w:lang w:val="es-ES_tradnl"/>
              </w:rPr>
              <w:t>en su registro médico</w:t>
            </w:r>
            <w:r w:rsidRPr="00C949D1">
              <w:rPr>
                <w:rFonts w:ascii="Times New Roman" w:hAnsi="Times New Roman"/>
                <w:lang w:val="es-ES_tradnl"/>
              </w:rPr>
              <w:t xml:space="preserve">. Además, puede expresar por escrito en el documento Poder Legal Duradero para la Atención Médica en qué momento desea o no recibir tratamiento médico. Entregue una copia del formulario de Poder Legal Duradero a su doctor y </w:t>
            </w:r>
            <w:r w:rsidR="00CE6CC6" w:rsidRPr="00C949D1">
              <w:rPr>
                <w:rFonts w:ascii="Times New Roman" w:hAnsi="Times New Roman"/>
                <w:lang w:val="es-ES_tradnl"/>
              </w:rPr>
              <w:t xml:space="preserve">a </w:t>
            </w:r>
            <w:r w:rsidRPr="00C949D1">
              <w:rPr>
                <w:rFonts w:ascii="Times New Roman" w:hAnsi="Times New Roman"/>
                <w:lang w:val="es-ES_tradnl"/>
              </w:rPr>
              <w:t>su Agente.</w:t>
            </w:r>
          </w:p>
          <w:p w14:paraId="2A16CCE4" w14:textId="77777777" w:rsidR="004D0F0B" w:rsidRPr="00C949D1" w:rsidRDefault="004D0F0B" w:rsidP="00B51927">
            <w:pPr>
              <w:rPr>
                <w:rFonts w:ascii="Times New Roman" w:hAnsi="Times New Roman" w:cs="Times New Roman"/>
                <w:i/>
                <w:lang w:val="es-ES_tradnl"/>
              </w:rPr>
            </w:pPr>
          </w:p>
          <w:p w14:paraId="47BF0B63" w14:textId="77777777" w:rsidR="00236C4F" w:rsidRPr="00C949D1" w:rsidRDefault="00236C4F" w:rsidP="00B51927">
            <w:pPr>
              <w:rPr>
                <w:rFonts w:ascii="Times New Roman" w:hAnsi="Times New Roman" w:cs="Times New Roman"/>
                <w:i/>
                <w:lang w:val="es-ES_tradnl"/>
              </w:rPr>
            </w:pPr>
            <w:r w:rsidRPr="00C949D1">
              <w:rPr>
                <w:rFonts w:ascii="Times New Roman" w:hAnsi="Times New Roman"/>
                <w:i/>
                <w:lang w:val="es-ES_tradnl"/>
              </w:rPr>
              <w:t xml:space="preserve">También debe llevar una copia con usted en caso de que sea hospitalizado o admitido en un centro de tratamiento para que dicha copia se pueda agregar a su registro médico. </w:t>
            </w:r>
          </w:p>
        </w:tc>
      </w:tr>
    </w:tbl>
    <w:p w14:paraId="3BC1E37D" w14:textId="77777777" w:rsidR="009A2D4F" w:rsidRDefault="009A2D4F">
      <w:r>
        <w:br w:type="page"/>
      </w:r>
    </w:p>
    <w:tbl>
      <w:tblPr>
        <w:tblStyle w:val="TableGrid"/>
        <w:tblW w:w="9576" w:type="dxa"/>
        <w:tblLayout w:type="fixed"/>
        <w:tblLook w:val="04A0" w:firstRow="1" w:lastRow="0" w:firstColumn="1" w:lastColumn="0" w:noHBand="0" w:noVBand="1"/>
      </w:tblPr>
      <w:tblGrid>
        <w:gridCol w:w="1998"/>
        <w:gridCol w:w="7578"/>
      </w:tblGrid>
      <w:tr w:rsidR="00314972" w:rsidRPr="00C949D1" w14:paraId="2ACECA59" w14:textId="77777777" w:rsidTr="009A2D4F">
        <w:trPr>
          <w:trHeight w:val="1025"/>
        </w:trPr>
        <w:tc>
          <w:tcPr>
            <w:tcW w:w="1998" w:type="dxa"/>
          </w:tcPr>
          <w:p w14:paraId="267AF930" w14:textId="2AFCB53E" w:rsidR="00314972" w:rsidRPr="00C949D1" w:rsidRDefault="00236C4F" w:rsidP="00B51927">
            <w:pPr>
              <w:rPr>
                <w:rFonts w:ascii="Times New Roman" w:hAnsi="Times New Roman" w:cs="Times New Roman"/>
                <w:lang w:val="es-ES_tradnl"/>
              </w:rPr>
            </w:pPr>
            <w:r w:rsidRPr="00C949D1">
              <w:rPr>
                <w:rFonts w:ascii="Times New Roman" w:hAnsi="Times New Roman"/>
                <w:lang w:val="es-ES_tradnl"/>
              </w:rPr>
              <w:lastRenderedPageBreak/>
              <w:t xml:space="preserve">¿Qué sucede si no tengo a nadie a quien </w:t>
            </w:r>
            <w:proofErr w:type="gramStart"/>
            <w:r w:rsidRPr="00C949D1">
              <w:rPr>
                <w:rFonts w:ascii="Times New Roman" w:hAnsi="Times New Roman"/>
                <w:lang w:val="es-ES_tradnl"/>
              </w:rPr>
              <w:t>nombrar como</w:t>
            </w:r>
            <w:proofErr w:type="gramEnd"/>
            <w:r w:rsidRPr="00C949D1">
              <w:rPr>
                <w:rFonts w:ascii="Times New Roman" w:hAnsi="Times New Roman"/>
                <w:lang w:val="es-ES_tradnl"/>
              </w:rPr>
              <w:t xml:space="preserve"> mi Agente?</w:t>
            </w:r>
          </w:p>
        </w:tc>
        <w:tc>
          <w:tcPr>
            <w:tcW w:w="7578" w:type="dxa"/>
          </w:tcPr>
          <w:p w14:paraId="73128DE2" w14:textId="3D9BC423" w:rsidR="00236C4F" w:rsidRPr="00C949D1" w:rsidRDefault="00236C4F" w:rsidP="000D7820">
            <w:pPr>
              <w:rPr>
                <w:rFonts w:ascii="Times New Roman" w:hAnsi="Times New Roman" w:cs="Times New Roman"/>
                <w:lang w:val="es-ES_tradnl"/>
              </w:rPr>
            </w:pPr>
            <w:r w:rsidRPr="00C949D1">
              <w:rPr>
                <w:rFonts w:ascii="Times New Roman" w:hAnsi="Times New Roman"/>
                <w:lang w:val="es-ES_tradnl"/>
              </w:rPr>
              <w:t xml:space="preserve">Usted puede usar otra clase de </w:t>
            </w:r>
            <w:r w:rsidR="00AA5D85" w:rsidRPr="00C949D1">
              <w:rPr>
                <w:rFonts w:ascii="Times New Roman" w:hAnsi="Times New Roman"/>
                <w:lang w:val="es-ES_tradnl"/>
              </w:rPr>
              <w:t xml:space="preserve">Instrucción </w:t>
            </w:r>
            <w:r w:rsidR="00C11F18" w:rsidRPr="00C949D1">
              <w:rPr>
                <w:rFonts w:ascii="Times New Roman" w:hAnsi="Times New Roman"/>
                <w:lang w:val="es-ES_tradnl"/>
              </w:rPr>
              <w:t>anticipada</w:t>
            </w:r>
            <w:r w:rsidR="00560F95" w:rsidRPr="00C949D1">
              <w:rPr>
                <w:rFonts w:ascii="Times New Roman" w:hAnsi="Times New Roman"/>
                <w:lang w:val="es-ES_tradnl"/>
              </w:rPr>
              <w:t xml:space="preserve"> llamada “T</w:t>
            </w:r>
            <w:r w:rsidRPr="00C949D1">
              <w:rPr>
                <w:rFonts w:ascii="Times New Roman" w:hAnsi="Times New Roman"/>
                <w:lang w:val="es-ES_tradnl"/>
              </w:rPr>
              <w:t>est</w:t>
            </w:r>
            <w:r w:rsidR="00560F95" w:rsidRPr="00C949D1">
              <w:rPr>
                <w:rFonts w:ascii="Times New Roman" w:hAnsi="Times New Roman"/>
                <w:lang w:val="es-ES_tradnl"/>
              </w:rPr>
              <w:t>amento V</w:t>
            </w:r>
            <w:r w:rsidRPr="00C949D1">
              <w:rPr>
                <w:rFonts w:ascii="Times New Roman" w:hAnsi="Times New Roman"/>
                <w:lang w:val="es-ES_tradnl"/>
              </w:rPr>
              <w:t xml:space="preserve">ital” para expresar sus deseos sobre el tratamiento médico. Este documento entra en efecto mientras usted aún está vivo, pero </w:t>
            </w:r>
            <w:r w:rsidR="00CE6CC6" w:rsidRPr="00C949D1">
              <w:rPr>
                <w:rFonts w:ascii="Times New Roman" w:hAnsi="Times New Roman"/>
                <w:lang w:val="es-ES_tradnl"/>
              </w:rPr>
              <w:t xml:space="preserve">que </w:t>
            </w:r>
            <w:r w:rsidRPr="00C949D1">
              <w:rPr>
                <w:rFonts w:ascii="Times New Roman" w:hAnsi="Times New Roman"/>
                <w:lang w:val="es-ES_tradnl"/>
              </w:rPr>
              <w:t>ha perdido la capacidad de expresarse</w:t>
            </w:r>
            <w:r w:rsidR="00CE6CC6" w:rsidRPr="00C949D1">
              <w:rPr>
                <w:rFonts w:ascii="Times New Roman" w:hAnsi="Times New Roman"/>
                <w:lang w:val="es-ES_tradnl"/>
              </w:rPr>
              <w:t xml:space="preserve"> por usted mismo</w:t>
            </w:r>
            <w:r w:rsidRPr="00C949D1">
              <w:rPr>
                <w:rFonts w:ascii="Times New Roman" w:hAnsi="Times New Roman"/>
                <w:lang w:val="es-ES_tradnl"/>
              </w:rPr>
              <w:t xml:space="preserve">. La Ley de Muerte Natural de California le permite firmar un “testamento vital” llamado Declaración. Cualquier persona de 18 años o más, en pleno uso de sus facultades mentales, puede firmar este documento. Cuando usted firma una Declaración, les informa a sus doctores que no desea ningún tratamiento que sólo le prolongaría la vida. Todo tratamiento de sostén de la vida cesará si usted padeciera una enfermedad terminal y su fallecimiento fuera a ocurrir en poco tiempo, o si quedara inconsciente de manera permanente o con “muerte cerebral”. No obstante, usted seguirá recibiendo tratamientos que le permitan estar cómodo y sin dolor. </w:t>
            </w:r>
          </w:p>
          <w:p w14:paraId="29D9FD15" w14:textId="77777777" w:rsidR="00236C4F" w:rsidRPr="00C949D1" w:rsidRDefault="00236C4F" w:rsidP="006C7698">
            <w:pPr>
              <w:rPr>
                <w:rFonts w:ascii="Times New Roman" w:hAnsi="Times New Roman" w:cs="Times New Roman"/>
                <w:i/>
                <w:lang w:val="es-ES_tradnl"/>
              </w:rPr>
            </w:pPr>
            <w:r w:rsidRPr="00C949D1">
              <w:rPr>
                <w:rFonts w:ascii="Times New Roman" w:hAnsi="Times New Roman"/>
                <w:i/>
                <w:lang w:val="es-ES_tradnl"/>
              </w:rPr>
              <w:t xml:space="preserve">Su doctor debe cumplir sus deseos de limitar los tratamientos o derivar su atención médica a otro doctor que los cumpla. Sus doctores también están legalmente protegidos cuando cumplen sus deseos. </w:t>
            </w:r>
          </w:p>
        </w:tc>
      </w:tr>
      <w:tr w:rsidR="00314972" w:rsidRPr="00C949D1" w14:paraId="3A9C3BB6" w14:textId="77777777" w:rsidTr="009A2D4F">
        <w:trPr>
          <w:trHeight w:val="2690"/>
        </w:trPr>
        <w:tc>
          <w:tcPr>
            <w:tcW w:w="1998" w:type="dxa"/>
          </w:tcPr>
          <w:p w14:paraId="5A358941" w14:textId="77777777" w:rsidR="00314972" w:rsidRPr="00C949D1" w:rsidRDefault="00271A2C" w:rsidP="000D7820">
            <w:pPr>
              <w:rPr>
                <w:rFonts w:ascii="Times New Roman" w:hAnsi="Times New Roman" w:cs="Times New Roman"/>
                <w:lang w:val="es-ES_tradnl"/>
              </w:rPr>
            </w:pPr>
            <w:r w:rsidRPr="00C949D1">
              <w:rPr>
                <w:rFonts w:ascii="Times New Roman" w:hAnsi="Times New Roman"/>
                <w:lang w:val="es-ES_tradnl"/>
              </w:rPr>
              <w:t>¿Hay otros testamentos que pueda usar?</w:t>
            </w:r>
          </w:p>
        </w:tc>
        <w:tc>
          <w:tcPr>
            <w:tcW w:w="7578" w:type="dxa"/>
          </w:tcPr>
          <w:p w14:paraId="75362E54" w14:textId="603B3597" w:rsidR="00207493" w:rsidRPr="00C949D1" w:rsidRDefault="00271A2C" w:rsidP="009A2D4F">
            <w:pPr>
              <w:rPr>
                <w:rFonts w:ascii="Times New Roman" w:hAnsi="Times New Roman" w:cs="Times New Roman"/>
                <w:lang w:val="es-ES_tradnl"/>
              </w:rPr>
            </w:pPr>
            <w:r w:rsidRPr="00C949D1">
              <w:rPr>
                <w:rFonts w:ascii="Times New Roman" w:hAnsi="Times New Roman"/>
                <w:lang w:val="es-ES_tradnl"/>
              </w:rPr>
              <w:t xml:space="preserve">En lugar de usar la Declaración de la Ley de Muerte Natural, usted puede usar cualquiera de los formularios de “testamento vital” disponibles. También puede usar un formulario de Poder Legal Duradero para la Atención Médica sin nombrar a un Agente. O simplemente puede escribir sus deseos en un papel. Sus doctores y familiares pueden usar lo que usted escriba para decidir su tratamiento. Sin embargo, los “testamentos vitales” que no satisfagan los requisitos de la Ley de Muerte Natural no otorgan la misma protección a sus doctores en caso de haber un desacuerdo en lo que respecta al cumplimiento de sus deseos. </w:t>
            </w:r>
          </w:p>
        </w:tc>
      </w:tr>
      <w:tr w:rsidR="00314972" w:rsidRPr="00C949D1" w14:paraId="2F2E0028" w14:textId="77777777" w:rsidTr="009A2D4F">
        <w:trPr>
          <w:trHeight w:val="1610"/>
        </w:trPr>
        <w:tc>
          <w:tcPr>
            <w:tcW w:w="1998" w:type="dxa"/>
          </w:tcPr>
          <w:p w14:paraId="16AB7DE0" w14:textId="77777777" w:rsidR="00314972" w:rsidRPr="00C949D1" w:rsidRDefault="00103DDE" w:rsidP="000D7820">
            <w:pPr>
              <w:rPr>
                <w:rFonts w:ascii="Times New Roman" w:hAnsi="Times New Roman" w:cs="Times New Roman"/>
                <w:lang w:val="es-ES_tradnl"/>
              </w:rPr>
            </w:pPr>
            <w:r w:rsidRPr="00C949D1">
              <w:rPr>
                <w:rFonts w:ascii="Times New Roman" w:hAnsi="Times New Roman"/>
                <w:lang w:val="es-ES_tradnl"/>
              </w:rPr>
              <w:t>¿Qué sucede si cambio de parecer?</w:t>
            </w:r>
          </w:p>
        </w:tc>
        <w:tc>
          <w:tcPr>
            <w:tcW w:w="7578" w:type="dxa"/>
          </w:tcPr>
          <w:p w14:paraId="06275D2B" w14:textId="5A83BFAA" w:rsidR="00B51927" w:rsidRPr="00C949D1" w:rsidRDefault="00103DDE" w:rsidP="009A2D4F">
            <w:pPr>
              <w:rPr>
                <w:rFonts w:ascii="Times New Roman" w:hAnsi="Times New Roman" w:cs="Times New Roman"/>
                <w:lang w:val="es-ES_tradnl"/>
              </w:rPr>
            </w:pPr>
            <w:r w:rsidRPr="00C949D1">
              <w:rPr>
                <w:rFonts w:ascii="Times New Roman" w:hAnsi="Times New Roman"/>
                <w:lang w:val="es-ES_tradnl"/>
              </w:rPr>
              <w:t>Puede cambiar O revocar todos</w:t>
            </w:r>
            <w:r w:rsidR="00745BA6" w:rsidRPr="00C949D1">
              <w:rPr>
                <w:rFonts w:ascii="Times New Roman" w:hAnsi="Times New Roman"/>
                <w:lang w:val="es-ES_tradnl"/>
              </w:rPr>
              <w:t xml:space="preserve"> estos documentos de </w:t>
            </w:r>
            <w:r w:rsidR="00A96E3C" w:rsidRPr="00C949D1">
              <w:rPr>
                <w:rFonts w:ascii="Times New Roman" w:hAnsi="Times New Roman"/>
                <w:lang w:val="es-ES_tradnl"/>
              </w:rPr>
              <w:t>instrucciones</w:t>
            </w:r>
            <w:r w:rsidR="00C11F18" w:rsidRPr="00C949D1">
              <w:rPr>
                <w:rFonts w:ascii="Times New Roman" w:hAnsi="Times New Roman"/>
                <w:lang w:val="es-ES_tradnl"/>
              </w:rPr>
              <w:t xml:space="preserve"> anticipadas</w:t>
            </w:r>
            <w:r w:rsidRPr="00C949D1">
              <w:rPr>
                <w:rFonts w:ascii="Times New Roman" w:hAnsi="Times New Roman"/>
                <w:lang w:val="es-ES_tradnl"/>
              </w:rPr>
              <w:t xml:space="preserve"> en cualquier momento siempre y cuando pueda comunicar sus deseos. Informe a sus doctores, familiares, amigos y a cualquier Agente que pueda haber designado si decide cambiar o revocar su </w:t>
            </w:r>
            <w:r w:rsidR="00A96E3C" w:rsidRPr="00C949D1">
              <w:rPr>
                <w:rFonts w:ascii="Times New Roman" w:hAnsi="Times New Roman"/>
                <w:lang w:val="es-ES_tradnl"/>
              </w:rPr>
              <w:t>instrucción</w:t>
            </w:r>
            <w:r w:rsidR="00745BA6" w:rsidRPr="00C949D1">
              <w:rPr>
                <w:rFonts w:ascii="Times New Roman" w:hAnsi="Times New Roman"/>
                <w:lang w:val="es-ES_tradnl"/>
              </w:rPr>
              <w:t xml:space="preserve"> </w:t>
            </w:r>
            <w:r w:rsidR="00E05081" w:rsidRPr="00C949D1">
              <w:rPr>
                <w:rFonts w:ascii="Times New Roman" w:hAnsi="Times New Roman"/>
                <w:lang w:val="es-ES_tradnl"/>
              </w:rPr>
              <w:t>anticipada.</w:t>
            </w:r>
          </w:p>
        </w:tc>
      </w:tr>
      <w:tr w:rsidR="00314972" w:rsidRPr="00C949D1" w14:paraId="1BFEBA9B" w14:textId="77777777" w:rsidTr="009A2D4F">
        <w:trPr>
          <w:trHeight w:val="1880"/>
        </w:trPr>
        <w:tc>
          <w:tcPr>
            <w:tcW w:w="1998" w:type="dxa"/>
          </w:tcPr>
          <w:p w14:paraId="12C8C797" w14:textId="77777777" w:rsidR="00314972" w:rsidRPr="00C949D1" w:rsidRDefault="001C35FE" w:rsidP="00E05081">
            <w:pPr>
              <w:rPr>
                <w:rFonts w:ascii="Times New Roman" w:hAnsi="Times New Roman" w:cs="Times New Roman"/>
                <w:lang w:val="es-ES_tradnl"/>
              </w:rPr>
            </w:pPr>
            <w:r w:rsidRPr="00C949D1">
              <w:rPr>
                <w:rFonts w:ascii="Times New Roman" w:hAnsi="Times New Roman"/>
                <w:lang w:val="es-ES_tradnl"/>
              </w:rPr>
              <w:t xml:space="preserve">¿Tengo la obligación de llenar </w:t>
            </w:r>
            <w:r w:rsidR="007E0D99" w:rsidRPr="00C949D1">
              <w:rPr>
                <w:rFonts w:ascii="Times New Roman" w:hAnsi="Times New Roman"/>
                <w:lang w:val="es-ES_tradnl"/>
              </w:rPr>
              <w:t xml:space="preserve">alguno </w:t>
            </w:r>
            <w:r w:rsidR="00AC77A8" w:rsidRPr="00C949D1">
              <w:rPr>
                <w:rFonts w:ascii="Times New Roman" w:hAnsi="Times New Roman"/>
                <w:lang w:val="es-ES_tradnl"/>
              </w:rPr>
              <w:t>de los formularios</w:t>
            </w:r>
            <w:r w:rsidRPr="00C949D1">
              <w:rPr>
                <w:rFonts w:ascii="Times New Roman" w:hAnsi="Times New Roman"/>
                <w:lang w:val="es-ES_tradnl"/>
              </w:rPr>
              <w:t xml:space="preserve"> </w:t>
            </w:r>
            <w:r w:rsidR="00E05081" w:rsidRPr="00C949D1">
              <w:rPr>
                <w:rFonts w:ascii="Times New Roman" w:hAnsi="Times New Roman"/>
                <w:lang w:val="es-ES_tradnl"/>
              </w:rPr>
              <w:t xml:space="preserve">de </w:t>
            </w:r>
            <w:r w:rsidR="00A96E3C" w:rsidRPr="00C949D1">
              <w:rPr>
                <w:rFonts w:ascii="Times New Roman" w:hAnsi="Times New Roman"/>
                <w:lang w:val="es-ES_tradnl"/>
              </w:rPr>
              <w:t>instrucci</w:t>
            </w:r>
            <w:r w:rsidR="007E0D99" w:rsidRPr="00C949D1">
              <w:rPr>
                <w:rFonts w:ascii="Times New Roman" w:hAnsi="Times New Roman"/>
                <w:lang w:val="es-ES_tradnl"/>
              </w:rPr>
              <w:t>ones</w:t>
            </w:r>
            <w:r w:rsidR="00A96E3C" w:rsidRPr="00C949D1">
              <w:rPr>
                <w:rFonts w:ascii="Times New Roman" w:hAnsi="Times New Roman"/>
                <w:lang w:val="es-ES_tradnl"/>
              </w:rPr>
              <w:t xml:space="preserve"> </w:t>
            </w:r>
            <w:r w:rsidR="00E05081" w:rsidRPr="00C949D1">
              <w:rPr>
                <w:rFonts w:ascii="Times New Roman" w:hAnsi="Times New Roman"/>
                <w:lang w:val="es-ES_tradnl"/>
              </w:rPr>
              <w:t>anticipada</w:t>
            </w:r>
            <w:r w:rsidR="007E0D99" w:rsidRPr="00C949D1">
              <w:rPr>
                <w:rFonts w:ascii="Times New Roman" w:hAnsi="Times New Roman"/>
                <w:lang w:val="es-ES_tradnl"/>
              </w:rPr>
              <w:t>s</w:t>
            </w:r>
            <w:r w:rsidR="00E05081" w:rsidRPr="00C949D1">
              <w:rPr>
                <w:rFonts w:ascii="Times New Roman" w:hAnsi="Times New Roman"/>
                <w:lang w:val="es-ES_tradnl"/>
              </w:rPr>
              <w:t>?</w:t>
            </w:r>
          </w:p>
        </w:tc>
        <w:tc>
          <w:tcPr>
            <w:tcW w:w="7578" w:type="dxa"/>
          </w:tcPr>
          <w:p w14:paraId="04AA800A" w14:textId="0B5CC67C" w:rsidR="00B51927" w:rsidRPr="00C949D1" w:rsidRDefault="001C35FE" w:rsidP="00B51927">
            <w:pPr>
              <w:rPr>
                <w:rFonts w:ascii="Times New Roman" w:hAnsi="Times New Roman" w:cs="Times New Roman"/>
                <w:lang w:val="es-ES_tradnl"/>
              </w:rPr>
            </w:pPr>
            <w:r w:rsidRPr="00C949D1">
              <w:rPr>
                <w:rFonts w:ascii="Times New Roman" w:hAnsi="Times New Roman"/>
                <w:lang w:val="es-ES_tradnl"/>
              </w:rPr>
              <w:t>No, no tiene la obligación de llenar ninguno de estos formularios si no lo desea. Simplemente puede hablar con sus doctores y pedirl</w:t>
            </w:r>
            <w:r w:rsidR="00B7169A" w:rsidRPr="00C949D1">
              <w:rPr>
                <w:rFonts w:ascii="Times New Roman" w:hAnsi="Times New Roman"/>
                <w:lang w:val="es-ES_tradnl"/>
              </w:rPr>
              <w:t>es que escriban lo que usted les ha dicho</w:t>
            </w:r>
            <w:r w:rsidR="005F5750" w:rsidRPr="00C949D1">
              <w:rPr>
                <w:rFonts w:ascii="Times New Roman" w:hAnsi="Times New Roman"/>
                <w:lang w:val="es-ES_tradnl"/>
              </w:rPr>
              <w:t xml:space="preserve"> en su registro médico o </w:t>
            </w:r>
            <w:r w:rsidR="00B7169A" w:rsidRPr="00C949D1">
              <w:rPr>
                <w:rFonts w:ascii="Times New Roman" w:hAnsi="Times New Roman"/>
                <w:lang w:val="es-ES_tradnl"/>
              </w:rPr>
              <w:t>podría</w:t>
            </w:r>
            <w:r w:rsidRPr="00C949D1">
              <w:rPr>
                <w:rFonts w:ascii="Times New Roman" w:hAnsi="Times New Roman"/>
                <w:lang w:val="es-ES_tradnl"/>
              </w:rPr>
              <w:t xml:space="preserve"> hablar con sus familiares. No obstante, se recomienda </w:t>
            </w:r>
            <w:r w:rsidR="00B7169A" w:rsidRPr="00C949D1">
              <w:rPr>
                <w:rFonts w:ascii="Times New Roman" w:hAnsi="Times New Roman"/>
                <w:lang w:val="es-ES_tradnl"/>
              </w:rPr>
              <w:t xml:space="preserve">dejar por escrito </w:t>
            </w:r>
            <w:r w:rsidRPr="00C949D1">
              <w:rPr>
                <w:rFonts w:ascii="Times New Roman" w:hAnsi="Times New Roman"/>
                <w:lang w:val="es-ES_tradnl"/>
              </w:rPr>
              <w:t>sus deseos sobre tratamient</w:t>
            </w:r>
            <w:r w:rsidR="00B7169A" w:rsidRPr="00C949D1">
              <w:rPr>
                <w:rFonts w:ascii="Times New Roman" w:hAnsi="Times New Roman"/>
                <w:lang w:val="es-ES_tradnl"/>
              </w:rPr>
              <w:t>os médicos</w:t>
            </w:r>
            <w:r w:rsidR="005F5750" w:rsidRPr="00C949D1">
              <w:rPr>
                <w:rFonts w:ascii="Times New Roman" w:hAnsi="Times New Roman"/>
                <w:lang w:val="es-ES_tradnl"/>
              </w:rPr>
              <w:t xml:space="preserve">, ya que dará </w:t>
            </w:r>
            <w:r w:rsidR="00685F66" w:rsidRPr="00C949D1">
              <w:rPr>
                <w:rFonts w:ascii="Times New Roman" w:hAnsi="Times New Roman"/>
                <w:lang w:val="es-ES_tradnl"/>
              </w:rPr>
              <w:t xml:space="preserve">a la gente </w:t>
            </w:r>
            <w:r w:rsidR="005F5750" w:rsidRPr="00C949D1">
              <w:rPr>
                <w:rFonts w:ascii="Times New Roman" w:hAnsi="Times New Roman"/>
                <w:lang w:val="es-ES_tradnl"/>
              </w:rPr>
              <w:t xml:space="preserve">una comprensión más clara y </w:t>
            </w:r>
            <w:r w:rsidR="00685F66" w:rsidRPr="00C949D1">
              <w:rPr>
                <w:rFonts w:ascii="Times New Roman" w:hAnsi="Times New Roman"/>
                <w:lang w:val="es-ES_tradnl"/>
              </w:rPr>
              <w:t>mejores</w:t>
            </w:r>
            <w:r w:rsidRPr="00C949D1">
              <w:rPr>
                <w:rFonts w:ascii="Times New Roman" w:hAnsi="Times New Roman"/>
                <w:lang w:val="es-ES_tradnl"/>
              </w:rPr>
              <w:t xml:space="preserve"> probabilidades de que se cumplan de la manera en que usted desea. </w:t>
            </w:r>
          </w:p>
        </w:tc>
      </w:tr>
      <w:tr w:rsidR="00314972" w:rsidRPr="00C949D1" w14:paraId="74AA7891" w14:textId="77777777" w:rsidTr="009A2D4F">
        <w:trPr>
          <w:trHeight w:val="4940"/>
        </w:trPr>
        <w:tc>
          <w:tcPr>
            <w:tcW w:w="1998" w:type="dxa"/>
          </w:tcPr>
          <w:p w14:paraId="16497DEA" w14:textId="77777777" w:rsidR="00314972" w:rsidRPr="00C949D1" w:rsidRDefault="00A7229C" w:rsidP="000D7820">
            <w:pPr>
              <w:rPr>
                <w:rFonts w:ascii="Times New Roman" w:hAnsi="Times New Roman" w:cs="Times New Roman"/>
                <w:lang w:val="es-ES_tradnl"/>
              </w:rPr>
            </w:pPr>
            <w:r w:rsidRPr="00C949D1">
              <w:rPr>
                <w:rFonts w:ascii="Times New Roman" w:hAnsi="Times New Roman"/>
                <w:lang w:val="es-ES_tradnl"/>
              </w:rPr>
              <w:lastRenderedPageBreak/>
              <w:t>¿Recibiré tratamiento incluso</w:t>
            </w:r>
            <w:r w:rsidR="00C750BA" w:rsidRPr="00C949D1">
              <w:rPr>
                <w:rFonts w:ascii="Times New Roman" w:hAnsi="Times New Roman"/>
                <w:lang w:val="es-ES_tradnl"/>
              </w:rPr>
              <w:t xml:space="preserve"> si no completo</w:t>
            </w:r>
            <w:r w:rsidRPr="00C949D1">
              <w:rPr>
                <w:rFonts w:ascii="Times New Roman" w:hAnsi="Times New Roman"/>
                <w:lang w:val="es-ES_tradnl"/>
              </w:rPr>
              <w:t xml:space="preserve"> ninguno de estos formularios?</w:t>
            </w:r>
          </w:p>
        </w:tc>
        <w:tc>
          <w:tcPr>
            <w:tcW w:w="7578" w:type="dxa"/>
          </w:tcPr>
          <w:p w14:paraId="1C7036ED" w14:textId="77777777" w:rsidR="00314972" w:rsidRPr="00C949D1" w:rsidRDefault="000F60C0" w:rsidP="000D7820">
            <w:pPr>
              <w:rPr>
                <w:rFonts w:ascii="Times New Roman" w:hAnsi="Times New Roman" w:cs="Times New Roman"/>
                <w:lang w:val="es-ES_tradnl"/>
              </w:rPr>
            </w:pPr>
            <w:r w:rsidRPr="00C949D1">
              <w:rPr>
                <w:rFonts w:ascii="Times New Roman" w:hAnsi="Times New Roman"/>
                <w:b/>
                <w:lang w:val="es-ES_tradnl"/>
              </w:rPr>
              <w:t>POR SUPUESTO.</w:t>
            </w:r>
            <w:r w:rsidRPr="00C949D1">
              <w:rPr>
                <w:rFonts w:ascii="Times New Roman" w:hAnsi="Times New Roman"/>
                <w:lang w:val="es-ES_tradnl"/>
              </w:rPr>
              <w:t xml:space="preserve"> Aun cuando no llene ningún formulario, recibirá tratamiento médico completo. Sólo queremos que sepa que, si se enferma de gravedad y no puede tomar decisiones, alguien más tendrá que tomarlas por usted. Recuerde que:</w:t>
            </w:r>
          </w:p>
          <w:p w14:paraId="17F7EF6D" w14:textId="77777777" w:rsidR="000F60C0" w:rsidRPr="00C949D1" w:rsidRDefault="000F60C0" w:rsidP="000F60C0">
            <w:pPr>
              <w:pStyle w:val="ListParagraph"/>
              <w:numPr>
                <w:ilvl w:val="0"/>
                <w:numId w:val="2"/>
              </w:numPr>
              <w:rPr>
                <w:rFonts w:ascii="Times New Roman" w:hAnsi="Times New Roman" w:cs="Times New Roman"/>
                <w:lang w:val="es-ES_tradnl"/>
              </w:rPr>
            </w:pPr>
            <w:r w:rsidRPr="00C949D1">
              <w:rPr>
                <w:rFonts w:ascii="Times New Roman" w:hAnsi="Times New Roman"/>
                <w:lang w:val="es-ES_tradnl"/>
              </w:rPr>
              <w:t>Un Poder Legal Duradero para la Atención Médica le permite nombrar a alguien que tome decisiones sobre tratamientos en su nombre. Esa persona podrá tomar la mayoría de las decisiones médicas (no sólo las re</w:t>
            </w:r>
            <w:r w:rsidR="00A74A08" w:rsidRPr="00C949D1">
              <w:rPr>
                <w:rFonts w:ascii="Times New Roman" w:hAnsi="Times New Roman"/>
                <w:lang w:val="es-ES_tradnl"/>
              </w:rPr>
              <w:t xml:space="preserve">lacionadas con tratamientos para mantener </w:t>
            </w:r>
            <w:r w:rsidRPr="00C949D1">
              <w:rPr>
                <w:rFonts w:ascii="Times New Roman" w:hAnsi="Times New Roman"/>
                <w:lang w:val="es-ES_tradnl"/>
              </w:rPr>
              <w:t>la vida) cuando usted no pueda expresarse. Además de nombrar a un Agente, usted puede usar este formulario para indicar en qué momento desea o no una clase de tratamiento en particular.</w:t>
            </w:r>
          </w:p>
          <w:p w14:paraId="1DA8ED76" w14:textId="77777777" w:rsidR="00B51927" w:rsidRPr="00C949D1" w:rsidRDefault="000F60C0" w:rsidP="00D74EE5">
            <w:pPr>
              <w:pStyle w:val="ListParagraph"/>
              <w:numPr>
                <w:ilvl w:val="0"/>
                <w:numId w:val="2"/>
              </w:numPr>
              <w:rPr>
                <w:rFonts w:ascii="Times New Roman" w:hAnsi="Times New Roman" w:cs="Times New Roman"/>
                <w:lang w:val="es-ES_tradnl"/>
              </w:rPr>
            </w:pPr>
            <w:r w:rsidRPr="00C949D1">
              <w:rPr>
                <w:rFonts w:ascii="Times New Roman" w:hAnsi="Times New Roman"/>
                <w:lang w:val="es-ES_tradnl"/>
              </w:rPr>
              <w:t>Si no tiene a alguien a quien nombrar para que tome decisiones en su nombre cuando usted no pueda hacerlo, puede firmar una Declaración de la Ley de Muerte Natural. Esta Declaración dice que usted no quiere tratamiento que le prolongue la vida si padece una enfermedad terminal o si queda inconsciente de manera permanente (“muerte cerebral”).</w:t>
            </w:r>
          </w:p>
        </w:tc>
      </w:tr>
      <w:tr w:rsidR="00314972" w:rsidRPr="00C949D1" w14:paraId="472AB2C7" w14:textId="77777777" w:rsidTr="009A2D4F">
        <w:trPr>
          <w:trHeight w:val="4355"/>
        </w:trPr>
        <w:tc>
          <w:tcPr>
            <w:tcW w:w="1998" w:type="dxa"/>
          </w:tcPr>
          <w:p w14:paraId="4AE0556D" w14:textId="77777777" w:rsidR="00314972" w:rsidRPr="00C949D1" w:rsidRDefault="00B7169A" w:rsidP="00073FE9">
            <w:pPr>
              <w:rPr>
                <w:rFonts w:ascii="Times New Roman" w:hAnsi="Times New Roman" w:cs="Times New Roman"/>
                <w:lang w:val="es-ES_tradnl"/>
              </w:rPr>
            </w:pPr>
            <w:r w:rsidRPr="00C949D1">
              <w:rPr>
                <w:rFonts w:ascii="Times New Roman" w:hAnsi="Times New Roman"/>
                <w:lang w:val="es-ES_tradnl"/>
              </w:rPr>
              <w:t>¿Qué más debo saber</w:t>
            </w:r>
            <w:r w:rsidR="0087411A" w:rsidRPr="00C949D1">
              <w:rPr>
                <w:rFonts w:ascii="Times New Roman" w:hAnsi="Times New Roman"/>
                <w:lang w:val="es-ES_tradnl"/>
              </w:rPr>
              <w:t xml:space="preserve"> acerca</w:t>
            </w:r>
            <w:r w:rsidR="00575859" w:rsidRPr="00C949D1">
              <w:rPr>
                <w:rFonts w:ascii="Times New Roman" w:hAnsi="Times New Roman"/>
                <w:lang w:val="es-ES_tradnl"/>
              </w:rPr>
              <w:t xml:space="preserve"> de cómo tomar decisiones sobre la atención médica en el futuro?</w:t>
            </w:r>
            <w:r w:rsidR="00575859" w:rsidRPr="00C949D1">
              <w:rPr>
                <w:rFonts w:ascii="Times New Roman" w:hAnsi="Times New Roman"/>
                <w:lang w:val="es-ES_tradnl"/>
              </w:rPr>
              <w:br/>
            </w:r>
          </w:p>
        </w:tc>
        <w:tc>
          <w:tcPr>
            <w:tcW w:w="7578" w:type="dxa"/>
          </w:tcPr>
          <w:p w14:paraId="1D61ACB1" w14:textId="3FE590D3" w:rsidR="00B51927" w:rsidRPr="00C949D1" w:rsidRDefault="00575859" w:rsidP="009A2D4F">
            <w:pPr>
              <w:rPr>
                <w:rFonts w:ascii="Times New Roman" w:hAnsi="Times New Roman" w:cs="Times New Roman"/>
                <w:lang w:val="es-ES_tradnl"/>
              </w:rPr>
            </w:pPr>
            <w:r w:rsidRPr="00C949D1">
              <w:rPr>
                <w:rFonts w:ascii="Times New Roman" w:hAnsi="Times New Roman"/>
                <w:lang w:val="es-ES_tradnl"/>
              </w:rPr>
              <w:t xml:space="preserve">Le brindamos esta información sobre </w:t>
            </w:r>
            <w:r w:rsidR="00A96E3C" w:rsidRPr="00C949D1">
              <w:rPr>
                <w:rFonts w:ascii="Times New Roman" w:hAnsi="Times New Roman"/>
                <w:lang w:val="es-ES_tradnl"/>
              </w:rPr>
              <w:t xml:space="preserve">instrucciones </w:t>
            </w:r>
            <w:r w:rsidR="00C85644" w:rsidRPr="00C949D1">
              <w:rPr>
                <w:rFonts w:ascii="Times New Roman" w:hAnsi="Times New Roman"/>
                <w:lang w:val="es-ES_tradnl"/>
              </w:rPr>
              <w:t>anticipadas</w:t>
            </w:r>
            <w:r w:rsidRPr="00C949D1">
              <w:rPr>
                <w:rFonts w:ascii="Times New Roman" w:hAnsi="Times New Roman"/>
                <w:lang w:val="es-ES_tradnl"/>
              </w:rPr>
              <w:t xml:space="preserve"> para que pueda participar plenamente en la planificaci</w:t>
            </w:r>
            <w:r w:rsidR="00B7169A" w:rsidRPr="00C949D1">
              <w:rPr>
                <w:rFonts w:ascii="Times New Roman" w:hAnsi="Times New Roman"/>
                <w:lang w:val="es-ES_tradnl"/>
              </w:rPr>
              <w:t>ón de sus decisiones sobre su</w:t>
            </w:r>
            <w:r w:rsidRPr="00C949D1">
              <w:rPr>
                <w:rFonts w:ascii="Times New Roman" w:hAnsi="Times New Roman"/>
                <w:lang w:val="es-ES_tradnl"/>
              </w:rPr>
              <w:t xml:space="preserve"> atención médica en el futuro. Lamentablemente, todas las familias deben enfrentar la posibilidad de una enfermedad grave en la que se deben tomar decisiones importantes. Creemos que nunca es demasiado temprano para pensar en estas decisiones importantes y analizar estos temas con sus familiares, amigos y otras personas interesadas. Por último, tenga la certeza de que su proveedor médico </w:t>
            </w:r>
            <w:r w:rsidRPr="00C949D1">
              <w:rPr>
                <w:rFonts w:ascii="Times New Roman" w:hAnsi="Times New Roman"/>
                <w:b/>
                <w:lang w:val="es-ES_tradnl"/>
              </w:rPr>
              <w:t>NO</w:t>
            </w:r>
            <w:r w:rsidRPr="00C949D1">
              <w:rPr>
                <w:rFonts w:ascii="Times New Roman" w:hAnsi="Times New Roman"/>
                <w:lang w:val="es-ES_tradnl"/>
              </w:rPr>
              <w:t xml:space="preserve"> </w:t>
            </w:r>
            <w:r w:rsidR="00C85644" w:rsidRPr="00C949D1">
              <w:rPr>
                <w:rFonts w:ascii="Times New Roman" w:hAnsi="Times New Roman"/>
                <w:lang w:val="es-ES_tradnl"/>
              </w:rPr>
              <w:t>condicionará la prestación de</w:t>
            </w:r>
            <w:r w:rsidRPr="00C949D1">
              <w:rPr>
                <w:rFonts w:ascii="Times New Roman" w:hAnsi="Times New Roman"/>
                <w:lang w:val="es-ES_tradnl"/>
              </w:rPr>
              <w:t xml:space="preserve"> </w:t>
            </w:r>
            <w:r w:rsidR="00C85644" w:rsidRPr="00C949D1">
              <w:rPr>
                <w:rFonts w:ascii="Times New Roman" w:hAnsi="Times New Roman"/>
                <w:lang w:val="es-ES_tradnl"/>
              </w:rPr>
              <w:t xml:space="preserve">la atención </w:t>
            </w:r>
            <w:r w:rsidRPr="00C949D1">
              <w:rPr>
                <w:rFonts w:ascii="Times New Roman" w:hAnsi="Times New Roman"/>
                <w:lang w:val="es-ES_tradnl"/>
              </w:rPr>
              <w:t xml:space="preserve">ni discriminará de otro modo a ninguna persona en función de que se haya firmado o no una </w:t>
            </w:r>
            <w:r w:rsidR="00A96E3C" w:rsidRPr="00C949D1">
              <w:rPr>
                <w:rFonts w:ascii="Times New Roman" w:hAnsi="Times New Roman"/>
                <w:lang w:val="es-ES_tradnl"/>
              </w:rPr>
              <w:t>instrucción</w:t>
            </w:r>
            <w:r w:rsidR="00A51802" w:rsidRPr="00C949D1">
              <w:rPr>
                <w:rFonts w:ascii="Times New Roman" w:hAnsi="Times New Roman"/>
                <w:lang w:val="es-ES_tradnl"/>
              </w:rPr>
              <w:t xml:space="preserve"> </w:t>
            </w:r>
            <w:r w:rsidR="000A21B4" w:rsidRPr="00C949D1">
              <w:rPr>
                <w:rFonts w:ascii="Times New Roman" w:hAnsi="Times New Roman"/>
                <w:lang w:val="es-ES_tradnl"/>
              </w:rPr>
              <w:t>anticipada</w:t>
            </w:r>
            <w:r w:rsidR="00E75859" w:rsidRPr="00C949D1">
              <w:rPr>
                <w:rFonts w:ascii="Times New Roman" w:hAnsi="Times New Roman"/>
                <w:lang w:val="es-ES_tradnl"/>
              </w:rPr>
              <w:t xml:space="preserve">. Depende estrictamente de </w:t>
            </w:r>
            <w:r w:rsidR="00AC77A8" w:rsidRPr="00C949D1">
              <w:rPr>
                <w:rFonts w:ascii="Times New Roman" w:hAnsi="Times New Roman"/>
                <w:lang w:val="es-ES_tradnl"/>
              </w:rPr>
              <w:t>usted decidir</w:t>
            </w:r>
            <w:r w:rsidR="00E75859" w:rsidRPr="00C949D1">
              <w:rPr>
                <w:rFonts w:ascii="Times New Roman" w:hAnsi="Times New Roman"/>
                <w:lang w:val="es-ES_tradnl"/>
              </w:rPr>
              <w:t xml:space="preserve"> informar a su doctor </w:t>
            </w:r>
            <w:r w:rsidR="000A21B4" w:rsidRPr="00C949D1">
              <w:rPr>
                <w:rFonts w:ascii="Times New Roman" w:hAnsi="Times New Roman"/>
                <w:lang w:val="es-ES_tradnl"/>
              </w:rPr>
              <w:t>si</w:t>
            </w:r>
            <w:r w:rsidR="00E75859" w:rsidRPr="00C949D1">
              <w:rPr>
                <w:rFonts w:ascii="Times New Roman" w:hAnsi="Times New Roman"/>
                <w:lang w:val="es-ES_tradnl"/>
              </w:rPr>
              <w:t xml:space="preserve"> completó o</w:t>
            </w:r>
            <w:r w:rsidR="000A21B4" w:rsidRPr="00C949D1">
              <w:rPr>
                <w:rFonts w:ascii="Times New Roman" w:hAnsi="Times New Roman"/>
                <w:lang w:val="es-ES_tradnl"/>
              </w:rPr>
              <w:t xml:space="preserve"> no una </w:t>
            </w:r>
            <w:r w:rsidR="00A96E3C" w:rsidRPr="00C949D1">
              <w:rPr>
                <w:rFonts w:ascii="Times New Roman" w:hAnsi="Times New Roman"/>
                <w:lang w:val="es-ES_tradnl"/>
              </w:rPr>
              <w:t xml:space="preserve">instrucción </w:t>
            </w:r>
            <w:r w:rsidR="000A21B4" w:rsidRPr="00C949D1">
              <w:rPr>
                <w:rFonts w:ascii="Times New Roman" w:hAnsi="Times New Roman"/>
                <w:lang w:val="es-ES_tradnl"/>
              </w:rPr>
              <w:t>anticipada</w:t>
            </w:r>
            <w:r w:rsidR="00E75859" w:rsidRPr="00C949D1">
              <w:rPr>
                <w:rFonts w:ascii="Times New Roman" w:hAnsi="Times New Roman"/>
                <w:lang w:val="es-ES_tradnl"/>
              </w:rPr>
              <w:t xml:space="preserve"> y de proporcionarle una copia. </w:t>
            </w:r>
            <w:r w:rsidRPr="00C949D1">
              <w:rPr>
                <w:rFonts w:ascii="Times New Roman" w:hAnsi="Times New Roman"/>
                <w:lang w:val="es-ES_tradnl"/>
              </w:rPr>
              <w:t xml:space="preserve">Además, recuerde llevar una copia de su </w:t>
            </w:r>
            <w:r w:rsidR="00A96E3C" w:rsidRPr="00C949D1">
              <w:rPr>
                <w:rFonts w:ascii="Times New Roman" w:hAnsi="Times New Roman"/>
                <w:lang w:val="es-ES_tradnl"/>
              </w:rPr>
              <w:t xml:space="preserve">instrucción </w:t>
            </w:r>
            <w:r w:rsidR="000A21B4" w:rsidRPr="00C949D1">
              <w:rPr>
                <w:rFonts w:ascii="Times New Roman" w:hAnsi="Times New Roman"/>
                <w:lang w:val="es-ES_tradnl"/>
              </w:rPr>
              <w:t xml:space="preserve">anticipada </w:t>
            </w:r>
            <w:r w:rsidRPr="00C949D1">
              <w:rPr>
                <w:rFonts w:ascii="Times New Roman" w:hAnsi="Times New Roman"/>
                <w:lang w:val="es-ES_tradnl"/>
              </w:rPr>
              <w:t xml:space="preserve">cuando sea admitido en un hospital u otro establecimiento de salud para que dicha copia pueda </w:t>
            </w:r>
            <w:r w:rsidR="00C949D1" w:rsidRPr="00C949D1">
              <w:rPr>
                <w:rFonts w:ascii="Times New Roman" w:hAnsi="Times New Roman"/>
                <w:lang w:val="es-ES_tradnl"/>
              </w:rPr>
              <w:t>conservarse</w:t>
            </w:r>
            <w:r w:rsidR="00E75859" w:rsidRPr="00C949D1">
              <w:rPr>
                <w:rFonts w:ascii="Times New Roman" w:hAnsi="Times New Roman"/>
                <w:lang w:val="es-ES_tradnl"/>
              </w:rPr>
              <w:t xml:space="preserve"> junto con su registro médico</w:t>
            </w:r>
            <w:r w:rsidRPr="00C949D1">
              <w:rPr>
                <w:rFonts w:ascii="Times New Roman" w:hAnsi="Times New Roman"/>
                <w:lang w:val="es-ES_tradnl"/>
              </w:rPr>
              <w:t>.</w:t>
            </w:r>
          </w:p>
        </w:tc>
      </w:tr>
      <w:tr w:rsidR="00575859" w:rsidRPr="00C949D1" w14:paraId="24942068" w14:textId="77777777" w:rsidTr="009A2D4F">
        <w:trPr>
          <w:trHeight w:val="1610"/>
        </w:trPr>
        <w:tc>
          <w:tcPr>
            <w:tcW w:w="1998" w:type="dxa"/>
          </w:tcPr>
          <w:p w14:paraId="4C196A23" w14:textId="77777777" w:rsidR="00575859" w:rsidRPr="00C949D1" w:rsidRDefault="00AE3B99" w:rsidP="000A21B4">
            <w:pPr>
              <w:rPr>
                <w:rFonts w:ascii="Times New Roman" w:hAnsi="Times New Roman" w:cs="Times New Roman"/>
                <w:lang w:val="es-ES_tradnl"/>
              </w:rPr>
            </w:pPr>
            <w:r w:rsidRPr="00C949D1">
              <w:rPr>
                <w:rFonts w:ascii="Times New Roman" w:hAnsi="Times New Roman"/>
                <w:lang w:val="es-ES_tradnl"/>
              </w:rPr>
              <w:t>¿Cómo puedo o</w:t>
            </w:r>
            <w:r w:rsidR="00560F95" w:rsidRPr="00C949D1">
              <w:rPr>
                <w:rFonts w:ascii="Times New Roman" w:hAnsi="Times New Roman"/>
                <w:lang w:val="es-ES_tradnl"/>
              </w:rPr>
              <w:t xml:space="preserve">btener más información </w:t>
            </w:r>
            <w:r w:rsidR="00AC77A8" w:rsidRPr="00C949D1">
              <w:rPr>
                <w:rFonts w:ascii="Times New Roman" w:hAnsi="Times New Roman"/>
                <w:lang w:val="es-ES_tradnl"/>
              </w:rPr>
              <w:t>sobre las instrucciones anticipadas</w:t>
            </w:r>
            <w:r w:rsidR="000A21B4" w:rsidRPr="00C949D1">
              <w:rPr>
                <w:rFonts w:ascii="Times New Roman" w:hAnsi="Times New Roman"/>
                <w:lang w:val="es-ES_tradnl"/>
              </w:rPr>
              <w:t>?</w:t>
            </w:r>
            <w:r w:rsidRPr="00C949D1">
              <w:rPr>
                <w:rFonts w:ascii="Times New Roman" w:hAnsi="Times New Roman"/>
                <w:lang w:val="es-ES_tradnl"/>
              </w:rPr>
              <w:t xml:space="preserve"> </w:t>
            </w:r>
          </w:p>
        </w:tc>
        <w:tc>
          <w:tcPr>
            <w:tcW w:w="7578" w:type="dxa"/>
          </w:tcPr>
          <w:p w14:paraId="3B1EB860" w14:textId="64F1BF93" w:rsidR="00AE3B99" w:rsidRPr="00C949D1" w:rsidRDefault="000A2CCA" w:rsidP="009A2D4F">
            <w:pPr>
              <w:rPr>
                <w:rFonts w:ascii="Times New Roman" w:hAnsi="Times New Roman" w:cs="Times New Roman"/>
                <w:lang w:val="es-ES_tradnl"/>
              </w:rPr>
            </w:pPr>
            <w:r w:rsidRPr="00C949D1">
              <w:rPr>
                <w:rFonts w:ascii="Times New Roman" w:hAnsi="Times New Roman"/>
                <w:lang w:val="es-ES_tradnl"/>
              </w:rPr>
              <w:t xml:space="preserve">Para conocer más </w:t>
            </w:r>
            <w:r w:rsidR="00CF3278" w:rsidRPr="00C949D1">
              <w:rPr>
                <w:rFonts w:ascii="Times New Roman" w:hAnsi="Times New Roman"/>
                <w:lang w:val="es-ES_tradnl"/>
              </w:rPr>
              <w:t>sobre</w:t>
            </w:r>
            <w:r w:rsidRPr="00C949D1">
              <w:rPr>
                <w:rFonts w:ascii="Times New Roman" w:hAnsi="Times New Roman"/>
                <w:lang w:val="es-ES_tradnl"/>
              </w:rPr>
              <w:t xml:space="preserve"> las </w:t>
            </w:r>
            <w:r w:rsidR="00A96E3C" w:rsidRPr="00C949D1">
              <w:rPr>
                <w:rFonts w:ascii="Times New Roman" w:hAnsi="Times New Roman"/>
                <w:lang w:val="es-ES_tradnl"/>
              </w:rPr>
              <w:t>instrucciones</w:t>
            </w:r>
            <w:r w:rsidRPr="00C949D1">
              <w:rPr>
                <w:rFonts w:ascii="Times New Roman" w:hAnsi="Times New Roman"/>
                <w:lang w:val="es-ES_tradnl"/>
              </w:rPr>
              <w:t xml:space="preserve"> anticipado u</w:t>
            </w:r>
            <w:r w:rsidR="00AE3B99" w:rsidRPr="00C949D1">
              <w:rPr>
                <w:rFonts w:ascii="Times New Roman" w:hAnsi="Times New Roman"/>
                <w:lang w:val="es-ES_tradnl"/>
              </w:rPr>
              <w:t xml:space="preserve"> obtener un form</w:t>
            </w:r>
            <w:r w:rsidR="000A21B4" w:rsidRPr="00C949D1">
              <w:rPr>
                <w:rFonts w:ascii="Times New Roman" w:hAnsi="Times New Roman"/>
                <w:lang w:val="es-ES_tradnl"/>
              </w:rPr>
              <w:t xml:space="preserve">ulario de </w:t>
            </w:r>
            <w:r w:rsidR="00A96E3C" w:rsidRPr="00C949D1">
              <w:rPr>
                <w:rFonts w:ascii="Times New Roman" w:hAnsi="Times New Roman"/>
                <w:lang w:val="es-ES_tradnl"/>
              </w:rPr>
              <w:t>instrucciones</w:t>
            </w:r>
            <w:r w:rsidRPr="00C949D1">
              <w:rPr>
                <w:rFonts w:ascii="Times New Roman" w:hAnsi="Times New Roman"/>
                <w:lang w:val="es-ES_tradnl"/>
              </w:rPr>
              <w:t xml:space="preserve"> anticipad</w:t>
            </w:r>
            <w:r w:rsidR="00A96E3C" w:rsidRPr="00C949D1">
              <w:rPr>
                <w:rFonts w:ascii="Times New Roman" w:hAnsi="Times New Roman"/>
                <w:lang w:val="es-ES_tradnl"/>
              </w:rPr>
              <w:t>as</w:t>
            </w:r>
            <w:r w:rsidR="000A21B4" w:rsidRPr="00C949D1">
              <w:rPr>
                <w:rFonts w:ascii="Times New Roman" w:hAnsi="Times New Roman"/>
                <w:lang w:val="es-ES_tradnl"/>
              </w:rPr>
              <w:t>,</w:t>
            </w:r>
            <w:r w:rsidR="00AE3B99" w:rsidRPr="00C949D1">
              <w:rPr>
                <w:rFonts w:ascii="Times New Roman" w:hAnsi="Times New Roman"/>
                <w:lang w:val="es-ES_tradnl"/>
              </w:rPr>
              <w:t xml:space="preserve"> </w:t>
            </w:r>
            <w:r w:rsidRPr="00C949D1">
              <w:rPr>
                <w:rFonts w:ascii="Times New Roman" w:hAnsi="Times New Roman"/>
                <w:lang w:val="es-ES_tradnl"/>
              </w:rPr>
              <w:t xml:space="preserve">puede visitar la página web de Planeación de la Atención al Final de la Vida de la Oficina del Fiscal General de California en: </w:t>
            </w:r>
            <w:hyperlink r:id="rId8" w:history="1">
              <w:r w:rsidRPr="00C949D1">
                <w:rPr>
                  <w:rStyle w:val="Hyperlink"/>
                  <w:rFonts w:ascii="Times New Roman" w:hAnsi="Times New Roman" w:cs="Times New Roman"/>
                  <w:lang w:val="es-ES_tradnl"/>
                </w:rPr>
                <w:t>https://oag.ca.gov/consumers/general/care</w:t>
              </w:r>
            </w:hyperlink>
          </w:p>
        </w:tc>
      </w:tr>
    </w:tbl>
    <w:p w14:paraId="61ABEDFA" w14:textId="13E9F4A1" w:rsidR="000D7820" w:rsidRPr="00C949D1" w:rsidRDefault="000D7820" w:rsidP="009A2D4F">
      <w:pPr>
        <w:rPr>
          <w:rFonts w:ascii="Times New Roman" w:hAnsi="Times New Roman" w:cs="Times New Roman"/>
          <w:lang w:val="es-ES_tradnl"/>
        </w:rPr>
      </w:pPr>
    </w:p>
    <w:sectPr w:rsidR="000D7820" w:rsidRPr="00C949D1" w:rsidSect="00D07ABC">
      <w:headerReference w:type="even" r:id="rId9"/>
      <w:headerReference w:type="default" r:id="rId10"/>
      <w:footerReference w:type="default" r:id="rId11"/>
      <w:pgSz w:w="12240" w:h="15840"/>
      <w:pgMar w:top="1440" w:right="1440" w:bottom="1440" w:left="1440" w:header="14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EE55" w14:textId="77777777" w:rsidR="00FC0043" w:rsidRDefault="00FC0043">
      <w:r>
        <w:separator/>
      </w:r>
    </w:p>
  </w:endnote>
  <w:endnote w:type="continuationSeparator" w:id="0">
    <w:p w14:paraId="04639A3D" w14:textId="77777777" w:rsidR="00FC0043" w:rsidRDefault="00FC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80CA" w14:textId="77777777" w:rsidR="006767F8" w:rsidRPr="0046283F" w:rsidRDefault="006767F8" w:rsidP="002E566E">
    <w:pPr>
      <w:pStyle w:val="Footer"/>
      <w:pBdr>
        <w:bottom w:val="single" w:sz="12" w:space="1" w:color="auto"/>
      </w:pBdr>
      <w:rPr>
        <w:rFonts w:ascii="Times New Roman" w:hAnsi="Times New Roman" w:cs="Times New Roman"/>
        <w:sz w:val="22"/>
      </w:rPr>
    </w:pPr>
  </w:p>
  <w:p w14:paraId="7D35B03A" w14:textId="77777777" w:rsidR="006767F8" w:rsidRPr="0046283F" w:rsidRDefault="006767F8" w:rsidP="002E566E">
    <w:pPr>
      <w:pStyle w:val="Footer"/>
      <w:rPr>
        <w:rFonts w:ascii="Times New Roman" w:hAnsi="Times New Roman" w:cs="Times New Roman"/>
        <w:sz w:val="22"/>
      </w:rPr>
    </w:pPr>
  </w:p>
  <w:p w14:paraId="0FB6A206" w14:textId="77777777" w:rsidR="006767F8" w:rsidRPr="0046283F" w:rsidRDefault="006767F8" w:rsidP="002E566E">
    <w:pPr>
      <w:pStyle w:val="Footer"/>
      <w:rPr>
        <w:rFonts w:ascii="Times New Roman" w:hAnsi="Times New Roman" w:cs="Times New Roman"/>
        <w:sz w:val="22"/>
      </w:rPr>
    </w:pPr>
    <w:r>
      <w:rPr>
        <w:rFonts w:ascii="Times New Roman" w:hAnsi="Times New Roman"/>
        <w:sz w:val="22"/>
      </w:rPr>
      <w:t xml:space="preserve">Nombre del </w:t>
    </w:r>
    <w:proofErr w:type="gramStart"/>
    <w:r>
      <w:rPr>
        <w:rFonts w:ascii="Times New Roman" w:hAnsi="Times New Roman"/>
        <w:sz w:val="22"/>
      </w:rPr>
      <w:t>Paciente:</w:t>
    </w:r>
    <w:r w:rsidR="00491F8F">
      <w:rPr>
        <w:rFonts w:ascii="Times New Roman" w:hAnsi="Times New Roman"/>
        <w:sz w:val="22"/>
      </w:rPr>
      <w:t>_</w:t>
    </w:r>
    <w:proofErr w:type="gramEnd"/>
    <w:r w:rsidR="00491F8F">
      <w:rPr>
        <w:rFonts w:ascii="Times New Roman" w:hAnsi="Times New Roman"/>
        <w:sz w:val="22"/>
      </w:rPr>
      <w:t>_________________</w:t>
    </w:r>
    <w:r>
      <w:rPr>
        <w:rFonts w:ascii="Times New Roman" w:hAnsi="Times New Roman"/>
        <w:sz w:val="22"/>
      </w:rPr>
      <w:t xml:space="preserve"> Fecha de Nacimiento:__/__/__</w:t>
    </w:r>
    <w:r w:rsidR="00491F8F">
      <w:rPr>
        <w:rFonts w:ascii="Times New Roman" w:hAnsi="Times New Roman"/>
        <w:sz w:val="22"/>
      </w:rPr>
      <w:t>__ N.º de Miembro:________</w:t>
    </w:r>
  </w:p>
  <w:p w14:paraId="6C728AE1" w14:textId="77777777" w:rsidR="006767F8" w:rsidRPr="0046283F" w:rsidRDefault="006767F8" w:rsidP="002E566E">
    <w:pPr>
      <w:pStyle w:val="Footer"/>
      <w:jc w:val="center"/>
      <w:rPr>
        <w:rFonts w:ascii="Times New Roman" w:hAnsi="Times New Roman" w:cs="Times New Roman"/>
        <w:sz w:val="22"/>
      </w:rPr>
    </w:pPr>
  </w:p>
  <w:p w14:paraId="0146DD9E" w14:textId="77777777" w:rsidR="006767F8" w:rsidRPr="0046283F" w:rsidRDefault="006767F8" w:rsidP="002E566E">
    <w:pPr>
      <w:pStyle w:val="Footer"/>
      <w:jc w:val="center"/>
      <w:rPr>
        <w:rFonts w:ascii="Times New Roman" w:hAnsi="Times New Roman" w:cs="Times New Roman"/>
        <w:sz w:val="22"/>
      </w:rPr>
    </w:pPr>
    <w:r>
      <w:rPr>
        <w:rFonts w:ascii="Times New Roman" w:hAnsi="Times New Roman"/>
        <w:sz w:val="22"/>
      </w:rPr>
      <w:t xml:space="preserve">Nombre del </w:t>
    </w:r>
    <w:proofErr w:type="gramStart"/>
    <w:r>
      <w:rPr>
        <w:rFonts w:ascii="Times New Roman" w:hAnsi="Times New Roman"/>
        <w:sz w:val="22"/>
      </w:rPr>
      <w:t>Proveedor:_</w:t>
    </w:r>
    <w:proofErr w:type="gramEnd"/>
    <w:r>
      <w:rPr>
        <w:rFonts w:ascii="Times New Roman" w:hAnsi="Times New Roman"/>
        <w:sz w:val="22"/>
      </w:rPr>
      <w:t>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B96B" w14:textId="77777777" w:rsidR="00FC0043" w:rsidRDefault="00FC0043">
      <w:r>
        <w:separator/>
      </w:r>
    </w:p>
  </w:footnote>
  <w:footnote w:type="continuationSeparator" w:id="0">
    <w:p w14:paraId="7CC6B444" w14:textId="77777777" w:rsidR="00FC0043" w:rsidRDefault="00FC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B6F5" w14:textId="77777777" w:rsidR="006767F8" w:rsidRPr="00BB3B83" w:rsidRDefault="006767F8" w:rsidP="006E1ADF">
    <w:pPr>
      <w:pStyle w:val="Header"/>
      <w:jc w:val="right"/>
      <w:rPr>
        <w:rFonts w:ascii="Times New Roman" w:hAnsi="Times New Roman" w:cs="Times New Roman"/>
        <w:sz w:val="20"/>
        <w:szCs w:val="20"/>
      </w:rPr>
    </w:pPr>
    <w:r>
      <w:rPr>
        <w:rFonts w:ascii="Times New Roman" w:hAnsi="Times New Roman"/>
        <w:sz w:val="20"/>
        <w:szCs w:val="20"/>
      </w:rPr>
      <w:t>_________</w:t>
    </w:r>
  </w:p>
  <w:p w14:paraId="338E9212" w14:textId="77777777" w:rsidR="006767F8" w:rsidRPr="00BB3B83" w:rsidRDefault="006767F8" w:rsidP="006E1ADF">
    <w:pPr>
      <w:pStyle w:val="Header"/>
      <w:jc w:val="right"/>
      <w:rPr>
        <w:rFonts w:ascii="Times New Roman" w:hAnsi="Times New Roman" w:cs="Times New Roman"/>
        <w:sz w:val="20"/>
        <w:szCs w:val="20"/>
      </w:rPr>
    </w:pPr>
    <w:r>
      <w:rPr>
        <w:rFonts w:ascii="Times New Roman" w:hAnsi="Times New Roman"/>
        <w:sz w:val="20"/>
        <w:szCs w:val="20"/>
      </w:rPr>
      <w:t>Página 2 de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C827" w14:textId="77777777" w:rsidR="008B1F3D" w:rsidRDefault="00D07ABC" w:rsidP="006E1ADF">
    <w:pPr>
      <w:pStyle w:val="Header"/>
      <w:jc w:val="center"/>
      <w:rPr>
        <w:sz w:val="20"/>
        <w:szCs w:val="20"/>
        <w:lang w:val="en-US"/>
      </w:rPr>
    </w:pPr>
    <w:r w:rsidRPr="0062557D">
      <w:rPr>
        <w:szCs w:val="28"/>
        <w:lang w:val="en-US"/>
      </w:rPr>
      <w:t xml:space="preserve">                                      </w:t>
    </w:r>
    <w:r w:rsidRPr="0062557D">
      <w:rPr>
        <w:sz w:val="20"/>
        <w:szCs w:val="20"/>
        <w:lang w:val="en-US"/>
      </w:rPr>
      <w:t xml:space="preserve">                    </w:t>
    </w:r>
  </w:p>
  <w:p w14:paraId="697A7673" w14:textId="7C15D394" w:rsidR="006767F8" w:rsidRPr="0062557D" w:rsidRDefault="00D07ABC" w:rsidP="008B1F3D">
    <w:pPr>
      <w:pStyle w:val="Header"/>
      <w:jc w:val="right"/>
      <w:rPr>
        <w:rFonts w:ascii="Times New Roman" w:hAnsi="Times New Roman" w:cs="Times New Roman"/>
        <w:sz w:val="20"/>
        <w:szCs w:val="20"/>
        <w:lang w:val="en-US"/>
      </w:rPr>
    </w:pPr>
    <w:r w:rsidRPr="0062557D">
      <w:rPr>
        <w:rFonts w:ascii="Times New Roman" w:hAnsi="Times New Roman" w:cs="Times New Roman"/>
        <w:sz w:val="20"/>
        <w:szCs w:val="20"/>
        <w:lang w:val="en-US"/>
      </w:rPr>
      <w:t>Attachment 7 – Advanced Health Care Directive FAQs - Spanish</w:t>
    </w:r>
  </w:p>
  <w:p w14:paraId="6EC3D6E6" w14:textId="17290F08" w:rsidR="008B1F3D" w:rsidRPr="0062557D" w:rsidRDefault="008B1F3D" w:rsidP="006E1ADF">
    <w:pPr>
      <w:pStyle w:val="Header"/>
      <w:jc w:val="center"/>
      <w:rPr>
        <w:szCs w:val="28"/>
        <w:lang w:val="en-US"/>
      </w:rPr>
    </w:pPr>
    <w:r>
      <w:rPr>
        <w:rFonts w:eastAsiaTheme="minorHAnsi" w:cstheme="minorHAnsi"/>
        <w:bCs/>
        <w:noProof/>
        <w:color w:val="365F91" w:themeColor="accent1" w:themeShade="BF"/>
        <w:sz w:val="28"/>
        <w:szCs w:val="28"/>
        <w:lang w:val="en-US"/>
      </w:rPr>
      <w:drawing>
        <wp:inline distT="0" distB="0" distL="0" distR="0" wp14:anchorId="1D32702A" wp14:editId="3305AEF6">
          <wp:extent cx="1111676" cy="617621"/>
          <wp:effectExtent l="0" t="0" r="0" b="0"/>
          <wp:docPr id="4" name="Picture 4" descr="Generic Mac 10.8:Users:i3855:Desktop:Standard Logo:IEHP-Logo_Spani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 Mac 10.8:Users:i3855:Desktop:Standard Logo:IEHP-Logo_Spanish.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784" cy="631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29D1"/>
    <w:multiLevelType w:val="hybridMultilevel"/>
    <w:tmpl w:val="01C2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A1B36"/>
    <w:multiLevelType w:val="hybridMultilevel"/>
    <w:tmpl w:val="558E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9C"/>
    <w:rsid w:val="0000358E"/>
    <w:rsid w:val="00004649"/>
    <w:rsid w:val="00004F07"/>
    <w:rsid w:val="00026CCA"/>
    <w:rsid w:val="00037963"/>
    <w:rsid w:val="00037F06"/>
    <w:rsid w:val="00043AD0"/>
    <w:rsid w:val="00047442"/>
    <w:rsid w:val="00054A9C"/>
    <w:rsid w:val="00056BA5"/>
    <w:rsid w:val="0007361C"/>
    <w:rsid w:val="00073FE9"/>
    <w:rsid w:val="00086D62"/>
    <w:rsid w:val="00091D13"/>
    <w:rsid w:val="000A21B4"/>
    <w:rsid w:val="000A2CCA"/>
    <w:rsid w:val="000A755F"/>
    <w:rsid w:val="000B2A75"/>
    <w:rsid w:val="000C29C4"/>
    <w:rsid w:val="000C2DD8"/>
    <w:rsid w:val="000D7820"/>
    <w:rsid w:val="000F0A1A"/>
    <w:rsid w:val="000F360A"/>
    <w:rsid w:val="000F3FDA"/>
    <w:rsid w:val="000F60C0"/>
    <w:rsid w:val="00100618"/>
    <w:rsid w:val="00103DDE"/>
    <w:rsid w:val="001101EA"/>
    <w:rsid w:val="001177E8"/>
    <w:rsid w:val="00124802"/>
    <w:rsid w:val="00134CC5"/>
    <w:rsid w:val="00135A19"/>
    <w:rsid w:val="00137312"/>
    <w:rsid w:val="00140648"/>
    <w:rsid w:val="00147DE3"/>
    <w:rsid w:val="00156322"/>
    <w:rsid w:val="001618BF"/>
    <w:rsid w:val="001658EC"/>
    <w:rsid w:val="001668BD"/>
    <w:rsid w:val="00174581"/>
    <w:rsid w:val="001879BD"/>
    <w:rsid w:val="001C35FE"/>
    <w:rsid w:val="001C441A"/>
    <w:rsid w:val="001D614E"/>
    <w:rsid w:val="001F652F"/>
    <w:rsid w:val="00204AA7"/>
    <w:rsid w:val="00205CF7"/>
    <w:rsid w:val="00206186"/>
    <w:rsid w:val="00207493"/>
    <w:rsid w:val="00221214"/>
    <w:rsid w:val="0022756D"/>
    <w:rsid w:val="00236C4F"/>
    <w:rsid w:val="00243CC0"/>
    <w:rsid w:val="00255E15"/>
    <w:rsid w:val="00271A2C"/>
    <w:rsid w:val="00286149"/>
    <w:rsid w:val="00290FD2"/>
    <w:rsid w:val="002A29B5"/>
    <w:rsid w:val="002B0304"/>
    <w:rsid w:val="002D0EC0"/>
    <w:rsid w:val="002E566E"/>
    <w:rsid w:val="002F0DF2"/>
    <w:rsid w:val="00314972"/>
    <w:rsid w:val="00327AB3"/>
    <w:rsid w:val="003423E2"/>
    <w:rsid w:val="003529E3"/>
    <w:rsid w:val="003532E2"/>
    <w:rsid w:val="00361E80"/>
    <w:rsid w:val="00367BCD"/>
    <w:rsid w:val="003727A0"/>
    <w:rsid w:val="00380D03"/>
    <w:rsid w:val="003A7196"/>
    <w:rsid w:val="003A7FF9"/>
    <w:rsid w:val="003B0110"/>
    <w:rsid w:val="003D7A46"/>
    <w:rsid w:val="003E14DA"/>
    <w:rsid w:val="003E3804"/>
    <w:rsid w:val="003E42A9"/>
    <w:rsid w:val="00411420"/>
    <w:rsid w:val="00413CFE"/>
    <w:rsid w:val="00421103"/>
    <w:rsid w:val="00430130"/>
    <w:rsid w:val="00445F9C"/>
    <w:rsid w:val="0045580A"/>
    <w:rsid w:val="00461232"/>
    <w:rsid w:val="0046283F"/>
    <w:rsid w:val="004638E8"/>
    <w:rsid w:val="004702F1"/>
    <w:rsid w:val="00480ED7"/>
    <w:rsid w:val="004840C1"/>
    <w:rsid w:val="00491F8F"/>
    <w:rsid w:val="004A611E"/>
    <w:rsid w:val="004B5165"/>
    <w:rsid w:val="004C1E2A"/>
    <w:rsid w:val="004D0F0B"/>
    <w:rsid w:val="004E77F0"/>
    <w:rsid w:val="00504887"/>
    <w:rsid w:val="005104F8"/>
    <w:rsid w:val="005159E6"/>
    <w:rsid w:val="00531C13"/>
    <w:rsid w:val="00532DFD"/>
    <w:rsid w:val="00537BD0"/>
    <w:rsid w:val="00560F95"/>
    <w:rsid w:val="00565195"/>
    <w:rsid w:val="00570554"/>
    <w:rsid w:val="00575859"/>
    <w:rsid w:val="005849EE"/>
    <w:rsid w:val="00587892"/>
    <w:rsid w:val="005B0A2E"/>
    <w:rsid w:val="005C144E"/>
    <w:rsid w:val="005C7FAF"/>
    <w:rsid w:val="005D148D"/>
    <w:rsid w:val="005D1B8C"/>
    <w:rsid w:val="005F5750"/>
    <w:rsid w:val="0060669B"/>
    <w:rsid w:val="006104A3"/>
    <w:rsid w:val="0062557D"/>
    <w:rsid w:val="00651769"/>
    <w:rsid w:val="0066714B"/>
    <w:rsid w:val="006767F8"/>
    <w:rsid w:val="00685F66"/>
    <w:rsid w:val="006A434F"/>
    <w:rsid w:val="006A60BC"/>
    <w:rsid w:val="006B02EB"/>
    <w:rsid w:val="006C7698"/>
    <w:rsid w:val="006D0CC7"/>
    <w:rsid w:val="006E1ADF"/>
    <w:rsid w:val="006E1C50"/>
    <w:rsid w:val="007100F0"/>
    <w:rsid w:val="007354D6"/>
    <w:rsid w:val="007401AB"/>
    <w:rsid w:val="00745BA6"/>
    <w:rsid w:val="00745C38"/>
    <w:rsid w:val="00747687"/>
    <w:rsid w:val="00762E66"/>
    <w:rsid w:val="00764685"/>
    <w:rsid w:val="00770EDF"/>
    <w:rsid w:val="007740A5"/>
    <w:rsid w:val="007B3B2F"/>
    <w:rsid w:val="007B4BD5"/>
    <w:rsid w:val="007D7C60"/>
    <w:rsid w:val="007E0D99"/>
    <w:rsid w:val="007F3C81"/>
    <w:rsid w:val="007F6E79"/>
    <w:rsid w:val="0082781E"/>
    <w:rsid w:val="00841900"/>
    <w:rsid w:val="00860931"/>
    <w:rsid w:val="00866050"/>
    <w:rsid w:val="0087411A"/>
    <w:rsid w:val="008B051F"/>
    <w:rsid w:val="008B1F3D"/>
    <w:rsid w:val="008B31B9"/>
    <w:rsid w:val="008B7455"/>
    <w:rsid w:val="008D3106"/>
    <w:rsid w:val="008F01DC"/>
    <w:rsid w:val="00907255"/>
    <w:rsid w:val="00914060"/>
    <w:rsid w:val="00924A0E"/>
    <w:rsid w:val="00927031"/>
    <w:rsid w:val="0092784E"/>
    <w:rsid w:val="00931068"/>
    <w:rsid w:val="00935889"/>
    <w:rsid w:val="009601D8"/>
    <w:rsid w:val="009679E5"/>
    <w:rsid w:val="00992609"/>
    <w:rsid w:val="009A2D4F"/>
    <w:rsid w:val="009D7FCA"/>
    <w:rsid w:val="009E2DD3"/>
    <w:rsid w:val="009E32CD"/>
    <w:rsid w:val="009E669A"/>
    <w:rsid w:val="009F6EDC"/>
    <w:rsid w:val="009F7F10"/>
    <w:rsid w:val="00A21922"/>
    <w:rsid w:val="00A22878"/>
    <w:rsid w:val="00A308E1"/>
    <w:rsid w:val="00A51802"/>
    <w:rsid w:val="00A60ADC"/>
    <w:rsid w:val="00A7229C"/>
    <w:rsid w:val="00A74A08"/>
    <w:rsid w:val="00A90399"/>
    <w:rsid w:val="00A96E3C"/>
    <w:rsid w:val="00AA5D85"/>
    <w:rsid w:val="00AC6224"/>
    <w:rsid w:val="00AC77A8"/>
    <w:rsid w:val="00AD7C1F"/>
    <w:rsid w:val="00AE1C15"/>
    <w:rsid w:val="00AE36AB"/>
    <w:rsid w:val="00AE3B99"/>
    <w:rsid w:val="00B155AE"/>
    <w:rsid w:val="00B340C9"/>
    <w:rsid w:val="00B351F3"/>
    <w:rsid w:val="00B51927"/>
    <w:rsid w:val="00B63FCC"/>
    <w:rsid w:val="00B7169A"/>
    <w:rsid w:val="00B75564"/>
    <w:rsid w:val="00B83221"/>
    <w:rsid w:val="00BA06A9"/>
    <w:rsid w:val="00BA084C"/>
    <w:rsid w:val="00BA1A9C"/>
    <w:rsid w:val="00BB134A"/>
    <w:rsid w:val="00BB3B83"/>
    <w:rsid w:val="00BB723F"/>
    <w:rsid w:val="00BD070F"/>
    <w:rsid w:val="00BD5286"/>
    <w:rsid w:val="00BE263F"/>
    <w:rsid w:val="00BF10D0"/>
    <w:rsid w:val="00C10242"/>
    <w:rsid w:val="00C11F18"/>
    <w:rsid w:val="00C16C3C"/>
    <w:rsid w:val="00C33E12"/>
    <w:rsid w:val="00C33E4D"/>
    <w:rsid w:val="00C341E9"/>
    <w:rsid w:val="00C65932"/>
    <w:rsid w:val="00C750BA"/>
    <w:rsid w:val="00C85644"/>
    <w:rsid w:val="00C949D1"/>
    <w:rsid w:val="00C95F62"/>
    <w:rsid w:val="00CA268C"/>
    <w:rsid w:val="00CA6F81"/>
    <w:rsid w:val="00CD312F"/>
    <w:rsid w:val="00CD41E7"/>
    <w:rsid w:val="00CD47A3"/>
    <w:rsid w:val="00CD5214"/>
    <w:rsid w:val="00CE21EE"/>
    <w:rsid w:val="00CE6CC6"/>
    <w:rsid w:val="00CF3278"/>
    <w:rsid w:val="00D05786"/>
    <w:rsid w:val="00D05FF0"/>
    <w:rsid w:val="00D07ABC"/>
    <w:rsid w:val="00D11D75"/>
    <w:rsid w:val="00D20163"/>
    <w:rsid w:val="00D26D1F"/>
    <w:rsid w:val="00D30AC3"/>
    <w:rsid w:val="00D338D5"/>
    <w:rsid w:val="00D74EE5"/>
    <w:rsid w:val="00D83761"/>
    <w:rsid w:val="00D843F3"/>
    <w:rsid w:val="00D97172"/>
    <w:rsid w:val="00DC4D95"/>
    <w:rsid w:val="00DF0597"/>
    <w:rsid w:val="00DF4CDC"/>
    <w:rsid w:val="00E05081"/>
    <w:rsid w:val="00E05791"/>
    <w:rsid w:val="00E17397"/>
    <w:rsid w:val="00E315BD"/>
    <w:rsid w:val="00E44182"/>
    <w:rsid w:val="00E453E3"/>
    <w:rsid w:val="00E50206"/>
    <w:rsid w:val="00E57881"/>
    <w:rsid w:val="00E66694"/>
    <w:rsid w:val="00E75859"/>
    <w:rsid w:val="00E82BD7"/>
    <w:rsid w:val="00E92282"/>
    <w:rsid w:val="00E96816"/>
    <w:rsid w:val="00EE5A6D"/>
    <w:rsid w:val="00EE7609"/>
    <w:rsid w:val="00F30AF3"/>
    <w:rsid w:val="00F33612"/>
    <w:rsid w:val="00F45E66"/>
    <w:rsid w:val="00F6355D"/>
    <w:rsid w:val="00F63E6E"/>
    <w:rsid w:val="00F7605C"/>
    <w:rsid w:val="00F850BB"/>
    <w:rsid w:val="00F874A8"/>
    <w:rsid w:val="00F91BF4"/>
    <w:rsid w:val="00FA61BD"/>
    <w:rsid w:val="00FA61FA"/>
    <w:rsid w:val="00FA68B1"/>
    <w:rsid w:val="00FB601B"/>
    <w:rsid w:val="00FC0043"/>
    <w:rsid w:val="00FD7A88"/>
    <w:rsid w:val="00FE0CEB"/>
    <w:rsid w:val="00FE5AD2"/>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408F89"/>
  <w15:docId w15:val="{17CB36FB-7A4E-3D44-9B80-638E50E8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5BD"/>
    <w:rPr>
      <w:rFonts w:ascii="Arial" w:hAnsi="Arial" w:cs="Arial"/>
      <w:sz w:val="24"/>
      <w:szCs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15BD"/>
    <w:rPr>
      <w:rFonts w:ascii="Tahoma" w:hAnsi="Tahoma" w:cs="Tahoma"/>
      <w:sz w:val="16"/>
      <w:szCs w:val="16"/>
    </w:rPr>
  </w:style>
  <w:style w:type="paragraph" w:styleId="DocumentMap">
    <w:name w:val="Document Map"/>
    <w:basedOn w:val="Normal"/>
    <w:semiHidden/>
    <w:rsid w:val="00E315BD"/>
    <w:pPr>
      <w:shd w:val="clear" w:color="auto" w:fill="000080"/>
    </w:pPr>
    <w:rPr>
      <w:rFonts w:ascii="Tahoma" w:hAnsi="Tahoma" w:cs="Tahoma"/>
      <w:sz w:val="20"/>
      <w:szCs w:val="20"/>
    </w:rPr>
  </w:style>
  <w:style w:type="paragraph" w:styleId="BodyText">
    <w:name w:val="Body Text"/>
    <w:basedOn w:val="Normal"/>
    <w:rsid w:val="00E315BD"/>
    <w:pPr>
      <w:jc w:val="both"/>
    </w:pPr>
    <w:rPr>
      <w:rFonts w:ascii="Times New Roman" w:hAnsi="Times New Roman"/>
    </w:rPr>
  </w:style>
  <w:style w:type="paragraph" w:styleId="Header">
    <w:name w:val="header"/>
    <w:basedOn w:val="Normal"/>
    <w:rsid w:val="00AC6224"/>
    <w:pPr>
      <w:tabs>
        <w:tab w:val="center" w:pos="4320"/>
        <w:tab w:val="right" w:pos="8640"/>
      </w:tabs>
    </w:pPr>
  </w:style>
  <w:style w:type="paragraph" w:styleId="Footer">
    <w:name w:val="footer"/>
    <w:basedOn w:val="Normal"/>
    <w:link w:val="FooterChar"/>
    <w:uiPriority w:val="99"/>
    <w:rsid w:val="00AC6224"/>
    <w:pPr>
      <w:tabs>
        <w:tab w:val="center" w:pos="4320"/>
        <w:tab w:val="right" w:pos="8640"/>
      </w:tabs>
    </w:pPr>
  </w:style>
  <w:style w:type="character" w:customStyle="1" w:styleId="FooterChar">
    <w:name w:val="Footer Char"/>
    <w:basedOn w:val="DefaultParagraphFont"/>
    <w:link w:val="Footer"/>
    <w:uiPriority w:val="99"/>
    <w:rsid w:val="006E1ADF"/>
    <w:rPr>
      <w:rFonts w:ascii="Arial" w:hAnsi="Arial" w:cs="Arial"/>
      <w:sz w:val="24"/>
      <w:szCs w:val="24"/>
    </w:rPr>
  </w:style>
  <w:style w:type="character" w:styleId="Hyperlink">
    <w:name w:val="Hyperlink"/>
    <w:basedOn w:val="DefaultParagraphFont"/>
    <w:uiPriority w:val="99"/>
    <w:unhideWhenUsed/>
    <w:rsid w:val="006E1ADF"/>
    <w:rPr>
      <w:color w:val="0000FF"/>
      <w:u w:val="single"/>
    </w:rPr>
  </w:style>
  <w:style w:type="table" w:styleId="TableGrid">
    <w:name w:val="Table Grid"/>
    <w:basedOn w:val="TableNormal"/>
    <w:rsid w:val="000D7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340C9"/>
    <w:rPr>
      <w:sz w:val="16"/>
      <w:szCs w:val="16"/>
    </w:rPr>
  </w:style>
  <w:style w:type="paragraph" w:styleId="CommentText">
    <w:name w:val="annotation text"/>
    <w:basedOn w:val="Normal"/>
    <w:link w:val="CommentTextChar"/>
    <w:rsid w:val="00B340C9"/>
    <w:rPr>
      <w:sz w:val="20"/>
      <w:szCs w:val="20"/>
    </w:rPr>
  </w:style>
  <w:style w:type="character" w:customStyle="1" w:styleId="CommentTextChar">
    <w:name w:val="Comment Text Char"/>
    <w:basedOn w:val="DefaultParagraphFont"/>
    <w:link w:val="CommentText"/>
    <w:rsid w:val="00B340C9"/>
    <w:rPr>
      <w:rFonts w:ascii="Arial" w:hAnsi="Arial" w:cs="Arial"/>
    </w:rPr>
  </w:style>
  <w:style w:type="paragraph" w:styleId="CommentSubject">
    <w:name w:val="annotation subject"/>
    <w:basedOn w:val="CommentText"/>
    <w:next w:val="CommentText"/>
    <w:link w:val="CommentSubjectChar"/>
    <w:rsid w:val="00B340C9"/>
    <w:rPr>
      <w:b/>
      <w:bCs/>
    </w:rPr>
  </w:style>
  <w:style w:type="character" w:customStyle="1" w:styleId="CommentSubjectChar">
    <w:name w:val="Comment Subject Char"/>
    <w:basedOn w:val="CommentTextChar"/>
    <w:link w:val="CommentSubject"/>
    <w:rsid w:val="00B340C9"/>
    <w:rPr>
      <w:rFonts w:ascii="Arial" w:hAnsi="Arial" w:cs="Arial"/>
      <w:b/>
      <w:bCs/>
    </w:rPr>
  </w:style>
  <w:style w:type="paragraph" w:styleId="ListParagraph">
    <w:name w:val="List Paragraph"/>
    <w:basedOn w:val="Normal"/>
    <w:uiPriority w:val="34"/>
    <w:qFormat/>
    <w:rsid w:val="000F60C0"/>
    <w:pPr>
      <w:ind w:left="720"/>
      <w:contextualSpacing/>
    </w:pPr>
  </w:style>
  <w:style w:type="character" w:styleId="FollowedHyperlink">
    <w:name w:val="FollowedHyperlink"/>
    <w:basedOn w:val="DefaultParagraphFont"/>
    <w:rsid w:val="00F336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0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ag.ca.gov/consumers/general/c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9B2BB-60A4-4376-9DDD-A1D3BD55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1511</Words>
  <Characters>7994</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February 15, 2005</vt:lpstr>
      <vt:lpstr>February 15, 2005</vt:lpstr>
    </vt:vector>
  </TitlesOfParts>
  <Company>FJV</Company>
  <LinksUpToDate>false</LinksUpToDate>
  <CharactersWithSpaces>9487</CharactersWithSpaces>
  <SharedDoc>false</SharedDoc>
  <HLinks>
    <vt:vector size="6" baseType="variant">
      <vt:variant>
        <vt:i4>5832781</vt:i4>
      </vt:variant>
      <vt:variant>
        <vt:i4>0</vt:i4>
      </vt:variant>
      <vt:variant>
        <vt:i4>0</vt:i4>
      </vt:variant>
      <vt:variant>
        <vt:i4>5</vt:i4>
      </vt:variant>
      <vt:variant>
        <vt:lpwstr>http://www.iehp.org/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15, 2005</dc:title>
  <dc:subject/>
  <dc:creator>cchristenson</dc:creator>
  <cp:keywords/>
  <dc:description/>
  <cp:lastModifiedBy>Maiden Barra</cp:lastModifiedBy>
  <cp:revision>3</cp:revision>
  <cp:lastPrinted>2019-07-09T21:00:00Z</cp:lastPrinted>
  <dcterms:created xsi:type="dcterms:W3CDTF">2021-09-02T04:21:00Z</dcterms:created>
  <dcterms:modified xsi:type="dcterms:W3CDTF">2022-04-08T20:26:00Z</dcterms:modified>
</cp:coreProperties>
</file>